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C0" w:rsidRPr="002A19FE" w:rsidRDefault="009923C0" w:rsidP="009923C0">
      <w:pPr>
        <w:pStyle w:val="Title"/>
        <w:jc w:val="left"/>
        <w:rPr>
          <w:rFonts w:ascii="Arial" w:hAnsi="Arial"/>
          <w:b w:val="0"/>
          <w:sz w:val="22"/>
        </w:rPr>
      </w:pPr>
    </w:p>
    <w:p w:rsidR="009923C0" w:rsidRPr="002A19FE" w:rsidRDefault="009923C0" w:rsidP="009923C0">
      <w:pPr>
        <w:pStyle w:val="Title"/>
        <w:jc w:val="left"/>
        <w:rPr>
          <w:rFonts w:ascii="Arial" w:hAnsi="Arial"/>
          <w:b w:val="0"/>
          <w:sz w:val="22"/>
        </w:rPr>
      </w:pPr>
    </w:p>
    <w:p w:rsidR="00F76D0F" w:rsidRDefault="00F76D0F" w:rsidP="00F76D0F">
      <w:pPr>
        <w:pStyle w:val="Title"/>
        <w:rPr>
          <w:rFonts w:ascii="Arial" w:hAnsi="Arial"/>
          <w:sz w:val="22"/>
        </w:rPr>
      </w:pPr>
      <w:r>
        <w:rPr>
          <w:rFonts w:ascii="Arial" w:hAnsi="Arial"/>
          <w:sz w:val="22"/>
        </w:rPr>
        <w:t>CALIFORNIA ASSOCIATION OF CLERKS AND ELECTION OFFICIALS</w:t>
      </w:r>
    </w:p>
    <w:p w:rsidR="00F76D0F" w:rsidRDefault="00F76D0F" w:rsidP="00F76D0F">
      <w:pPr>
        <w:pStyle w:val="Title"/>
        <w:rPr>
          <w:rFonts w:ascii="Arial" w:hAnsi="Arial"/>
          <w:sz w:val="22"/>
        </w:rPr>
      </w:pPr>
      <w:r>
        <w:rPr>
          <w:rFonts w:ascii="Arial" w:hAnsi="Arial"/>
          <w:sz w:val="22"/>
        </w:rPr>
        <w:t>Legislative Committee Meeting</w:t>
      </w:r>
    </w:p>
    <w:p w:rsidR="00F76D0F" w:rsidRDefault="00F76D0F" w:rsidP="00F76D0F">
      <w:pPr>
        <w:pStyle w:val="Title"/>
        <w:rPr>
          <w:rFonts w:ascii="Arial" w:hAnsi="Arial"/>
          <w:b w:val="0"/>
          <w:sz w:val="22"/>
        </w:rPr>
      </w:pPr>
      <w:r>
        <w:rPr>
          <w:rFonts w:ascii="Arial" w:hAnsi="Arial"/>
          <w:b w:val="0"/>
          <w:sz w:val="22"/>
        </w:rPr>
        <w:t>Minutes – January 11, 2013</w:t>
      </w:r>
    </w:p>
    <w:p w:rsidR="00F76D0F" w:rsidRDefault="00F76D0F" w:rsidP="00F76D0F">
      <w:pPr>
        <w:pStyle w:val="Title"/>
        <w:jc w:val="left"/>
        <w:rPr>
          <w:rFonts w:ascii="Arial" w:hAnsi="Arial"/>
          <w:b w:val="0"/>
          <w:sz w:val="22"/>
        </w:rPr>
      </w:pPr>
    </w:p>
    <w:p w:rsidR="00F76D0F" w:rsidRDefault="00F76D0F" w:rsidP="00F76D0F">
      <w:pPr>
        <w:pStyle w:val="Title"/>
        <w:jc w:val="right"/>
        <w:rPr>
          <w:rFonts w:ascii="Arial" w:hAnsi="Arial"/>
          <w:b w:val="0"/>
          <w:bCs w:val="0"/>
          <w:sz w:val="18"/>
        </w:rPr>
      </w:pPr>
      <w:r>
        <w:rPr>
          <w:rFonts w:ascii="Arial" w:hAnsi="Arial"/>
          <w:b w:val="0"/>
          <w:bCs w:val="0"/>
          <w:sz w:val="18"/>
        </w:rPr>
        <w:t>Sacramento, California</w:t>
      </w:r>
    </w:p>
    <w:p w:rsidR="00F76D0F" w:rsidRDefault="00F76D0F" w:rsidP="00F76D0F">
      <w:pPr>
        <w:rPr>
          <w:rFonts w:ascii="Arial" w:hAnsi="Arial" w:cs="Arial"/>
          <w:sz w:val="22"/>
        </w:rPr>
      </w:pPr>
    </w:p>
    <w:tbl>
      <w:tblPr>
        <w:tblW w:w="5404" w:type="pct"/>
        <w:tblInd w:w="-72" w:type="dxa"/>
        <w:tblBorders>
          <w:top w:val="single" w:sz="12" w:space="0" w:color="008000"/>
          <w:bottom w:val="single" w:sz="12" w:space="0" w:color="008000"/>
        </w:tblBorders>
        <w:tblLook w:val="04A0" w:firstRow="1" w:lastRow="0" w:firstColumn="1" w:lastColumn="0" w:noHBand="0" w:noVBand="1"/>
      </w:tblPr>
      <w:tblGrid>
        <w:gridCol w:w="2340"/>
        <w:gridCol w:w="2790"/>
        <w:gridCol w:w="2250"/>
        <w:gridCol w:w="2970"/>
      </w:tblGrid>
      <w:tr w:rsidR="00F76D0F" w:rsidTr="00F76D0F">
        <w:trPr>
          <w:trHeight w:val="323"/>
        </w:trPr>
        <w:tc>
          <w:tcPr>
            <w:tcW w:w="1130" w:type="pct"/>
            <w:tcBorders>
              <w:top w:val="single" w:sz="4" w:space="0" w:color="auto"/>
              <w:left w:val="single" w:sz="4" w:space="0" w:color="auto"/>
              <w:bottom w:val="double" w:sz="4" w:space="0" w:color="auto"/>
              <w:right w:val="nil"/>
            </w:tcBorders>
          </w:tcPr>
          <w:p w:rsidR="00F76D0F" w:rsidRDefault="00F76D0F">
            <w:pPr>
              <w:pStyle w:val="Subtitle"/>
              <w:rPr>
                <w:sz w:val="20"/>
                <w:szCs w:val="20"/>
              </w:rPr>
            </w:pPr>
            <w:bookmarkStart w:id="0" w:name="_Hlk216590874"/>
          </w:p>
          <w:p w:rsidR="00F76D0F" w:rsidRDefault="00F76D0F">
            <w:pPr>
              <w:pStyle w:val="Subtitle"/>
              <w:rPr>
                <w:sz w:val="20"/>
                <w:szCs w:val="20"/>
              </w:rPr>
            </w:pPr>
            <w:r>
              <w:rPr>
                <w:sz w:val="20"/>
                <w:szCs w:val="20"/>
              </w:rPr>
              <w:t>Attendee</w:t>
            </w:r>
          </w:p>
        </w:tc>
        <w:tc>
          <w:tcPr>
            <w:tcW w:w="1348" w:type="pct"/>
            <w:tcBorders>
              <w:top w:val="single" w:sz="4" w:space="0" w:color="auto"/>
              <w:left w:val="nil"/>
              <w:bottom w:val="double" w:sz="4" w:space="0" w:color="auto"/>
              <w:right w:val="single" w:sz="4" w:space="0" w:color="auto"/>
            </w:tcBorders>
          </w:tcPr>
          <w:p w:rsidR="00F76D0F" w:rsidRDefault="00F76D0F">
            <w:pPr>
              <w:pStyle w:val="Heading7"/>
              <w:rPr>
                <w:sz w:val="20"/>
                <w:szCs w:val="20"/>
              </w:rPr>
            </w:pPr>
          </w:p>
          <w:p w:rsidR="00F76D0F" w:rsidRDefault="00F76D0F">
            <w:pPr>
              <w:pStyle w:val="Heading7"/>
              <w:tabs>
                <w:tab w:val="right" w:pos="2030"/>
              </w:tabs>
              <w:rPr>
                <w:sz w:val="20"/>
                <w:szCs w:val="20"/>
              </w:rPr>
            </w:pPr>
            <w:r>
              <w:rPr>
                <w:sz w:val="20"/>
                <w:szCs w:val="20"/>
              </w:rPr>
              <w:t>County</w:t>
            </w:r>
            <w:r>
              <w:rPr>
                <w:sz w:val="20"/>
                <w:szCs w:val="20"/>
              </w:rPr>
              <w:tab/>
            </w:r>
          </w:p>
        </w:tc>
        <w:tc>
          <w:tcPr>
            <w:tcW w:w="1087" w:type="pct"/>
            <w:tcBorders>
              <w:top w:val="single" w:sz="4" w:space="0" w:color="auto"/>
              <w:left w:val="single" w:sz="4" w:space="0" w:color="auto"/>
              <w:bottom w:val="double" w:sz="4" w:space="0" w:color="auto"/>
              <w:right w:val="nil"/>
            </w:tcBorders>
          </w:tcPr>
          <w:p w:rsidR="00F76D0F" w:rsidRDefault="00F76D0F">
            <w:pPr>
              <w:pStyle w:val="Heading7"/>
              <w:rPr>
                <w:sz w:val="20"/>
                <w:szCs w:val="20"/>
              </w:rPr>
            </w:pPr>
          </w:p>
          <w:p w:rsidR="00F76D0F" w:rsidRDefault="00F76D0F">
            <w:pPr>
              <w:pStyle w:val="Heading7"/>
              <w:rPr>
                <w:sz w:val="20"/>
                <w:szCs w:val="20"/>
              </w:rPr>
            </w:pPr>
            <w:r>
              <w:rPr>
                <w:sz w:val="20"/>
                <w:szCs w:val="20"/>
              </w:rPr>
              <w:t>Attendee</w:t>
            </w:r>
          </w:p>
        </w:tc>
        <w:tc>
          <w:tcPr>
            <w:tcW w:w="1435" w:type="pct"/>
            <w:tcBorders>
              <w:top w:val="single" w:sz="4" w:space="0" w:color="auto"/>
              <w:left w:val="nil"/>
              <w:bottom w:val="double" w:sz="4" w:space="0" w:color="auto"/>
              <w:right w:val="single" w:sz="4" w:space="0" w:color="auto"/>
            </w:tcBorders>
          </w:tcPr>
          <w:p w:rsidR="00F76D0F" w:rsidRDefault="00F76D0F">
            <w:pPr>
              <w:rPr>
                <w:rFonts w:ascii="Arial" w:hAnsi="Arial" w:cs="Arial"/>
                <w:b/>
                <w:sz w:val="20"/>
                <w:szCs w:val="20"/>
              </w:rPr>
            </w:pPr>
          </w:p>
          <w:p w:rsidR="00F76D0F" w:rsidRDefault="00F76D0F">
            <w:pPr>
              <w:rPr>
                <w:rFonts w:ascii="Arial" w:hAnsi="Arial" w:cs="Arial"/>
                <w:b/>
                <w:sz w:val="20"/>
                <w:szCs w:val="20"/>
              </w:rPr>
            </w:pPr>
            <w:r>
              <w:rPr>
                <w:rFonts w:ascii="Arial" w:hAnsi="Arial" w:cs="Arial"/>
                <w:b/>
                <w:sz w:val="20"/>
                <w:szCs w:val="20"/>
              </w:rPr>
              <w:t>County</w:t>
            </w:r>
          </w:p>
        </w:tc>
      </w:tr>
      <w:tr w:rsidR="00F76D0F" w:rsidTr="00F76D0F">
        <w:trPr>
          <w:trHeight w:val="288"/>
        </w:trPr>
        <w:tc>
          <w:tcPr>
            <w:tcW w:w="1130" w:type="pct"/>
            <w:tcBorders>
              <w:top w:val="double" w:sz="4" w:space="0" w:color="auto"/>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Deanna Kitamura</w:t>
            </w:r>
          </w:p>
        </w:tc>
        <w:tc>
          <w:tcPr>
            <w:tcW w:w="1348" w:type="pct"/>
            <w:tcBorders>
              <w:top w:val="double" w:sz="4" w:space="0" w:color="auto"/>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APALC – L.A.</w:t>
            </w:r>
          </w:p>
        </w:tc>
        <w:tc>
          <w:tcPr>
            <w:tcW w:w="1087" w:type="pct"/>
            <w:tcBorders>
              <w:top w:val="double" w:sz="4" w:space="0" w:color="auto"/>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Deborah Seiler</w:t>
            </w:r>
          </w:p>
        </w:tc>
        <w:tc>
          <w:tcPr>
            <w:tcW w:w="1435" w:type="pct"/>
            <w:tcBorders>
              <w:top w:val="double" w:sz="4" w:space="0" w:color="auto"/>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 xml:space="preserve">San Diego (retired) </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Candy Lopez</w:t>
            </w:r>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Contra Costa</w:t>
            </w:r>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Michael Vu</w:t>
            </w:r>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San Diego</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Steve Weir</w:t>
            </w:r>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Contra Costa</w:t>
            </w:r>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Tricia Webber</w:t>
            </w:r>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Santa Cruz</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Linda Webster</w:t>
            </w:r>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El Dorado</w:t>
            </w:r>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Jaime Young</w:t>
            </w:r>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Santa Cruz</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proofErr w:type="spellStart"/>
            <w:r>
              <w:rPr>
                <w:rFonts w:ascii="Arial" w:hAnsi="Arial" w:cs="Arial"/>
                <w:sz w:val="20"/>
                <w:szCs w:val="20"/>
              </w:rPr>
              <w:t>Kammi</w:t>
            </w:r>
            <w:proofErr w:type="spellEnd"/>
            <w:r>
              <w:rPr>
                <w:rFonts w:ascii="Arial" w:hAnsi="Arial" w:cs="Arial"/>
                <w:sz w:val="20"/>
                <w:szCs w:val="20"/>
              </w:rPr>
              <w:t xml:space="preserve"> Foote</w:t>
            </w:r>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Inyo</w:t>
            </w:r>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Bart Broome</w:t>
            </w:r>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Secretary of State</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Tim McNamara</w:t>
            </w:r>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Los Angeles</w:t>
            </w:r>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Jana Lean</w:t>
            </w:r>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Secretary of State</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Rebecca Martinez</w:t>
            </w:r>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Madera</w:t>
            </w:r>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Ryan Macias</w:t>
            </w:r>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Secretary of State</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 xml:space="preserve">Linda </w:t>
            </w:r>
            <w:proofErr w:type="spellStart"/>
            <w:r>
              <w:rPr>
                <w:rFonts w:ascii="Arial" w:hAnsi="Arial" w:cs="Arial"/>
                <w:sz w:val="20"/>
                <w:szCs w:val="20"/>
              </w:rPr>
              <w:t>Tulett</w:t>
            </w:r>
            <w:proofErr w:type="spellEnd"/>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Monterey</w:t>
            </w:r>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John Gardner</w:t>
            </w:r>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Solano</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proofErr w:type="spellStart"/>
            <w:r>
              <w:rPr>
                <w:rFonts w:ascii="Arial" w:hAnsi="Arial" w:cs="Arial"/>
                <w:sz w:val="20"/>
                <w:szCs w:val="20"/>
              </w:rPr>
              <w:t>Xioneida</w:t>
            </w:r>
            <w:proofErr w:type="spellEnd"/>
            <w:r>
              <w:rPr>
                <w:rFonts w:ascii="Arial" w:hAnsi="Arial" w:cs="Arial"/>
                <w:sz w:val="20"/>
                <w:szCs w:val="20"/>
              </w:rPr>
              <w:t xml:space="preserve"> Ruiz</w:t>
            </w:r>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Napa</w:t>
            </w:r>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 xml:space="preserve">Gloria </w:t>
            </w:r>
            <w:proofErr w:type="spellStart"/>
            <w:r>
              <w:rPr>
                <w:rFonts w:ascii="Arial" w:hAnsi="Arial" w:cs="Arial"/>
                <w:sz w:val="20"/>
                <w:szCs w:val="20"/>
              </w:rPr>
              <w:t>Colter</w:t>
            </w:r>
            <w:proofErr w:type="spellEnd"/>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Sonoma</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 xml:space="preserve">Barry </w:t>
            </w:r>
            <w:proofErr w:type="spellStart"/>
            <w:r>
              <w:rPr>
                <w:rFonts w:ascii="Arial" w:hAnsi="Arial" w:cs="Arial"/>
                <w:sz w:val="20"/>
                <w:szCs w:val="20"/>
              </w:rPr>
              <w:t>Brokow</w:t>
            </w:r>
            <w:proofErr w:type="spellEnd"/>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 xml:space="preserve">Sacramento Advocates, </w:t>
            </w:r>
            <w:proofErr w:type="spellStart"/>
            <w:r>
              <w:rPr>
                <w:rFonts w:ascii="Arial" w:hAnsi="Arial" w:cs="Arial"/>
                <w:sz w:val="20"/>
                <w:szCs w:val="20"/>
              </w:rPr>
              <w:t>Inc</w:t>
            </w:r>
            <w:proofErr w:type="spellEnd"/>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Bill Rousseau</w:t>
            </w:r>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Sonoma</w:t>
            </w:r>
          </w:p>
        </w:tc>
      </w:tr>
      <w:tr w:rsidR="00F76D0F" w:rsidTr="00F76D0F">
        <w:trPr>
          <w:trHeight w:val="288"/>
        </w:trPr>
        <w:tc>
          <w:tcPr>
            <w:tcW w:w="1130"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 xml:space="preserve">Roberta </w:t>
            </w:r>
            <w:proofErr w:type="spellStart"/>
            <w:r>
              <w:rPr>
                <w:rFonts w:ascii="Arial" w:hAnsi="Arial" w:cs="Arial"/>
                <w:sz w:val="20"/>
                <w:szCs w:val="20"/>
              </w:rPr>
              <w:t>Kanelos</w:t>
            </w:r>
            <w:proofErr w:type="spellEnd"/>
          </w:p>
        </w:tc>
        <w:tc>
          <w:tcPr>
            <w:tcW w:w="1348"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Sacramento</w:t>
            </w:r>
          </w:p>
        </w:tc>
        <w:tc>
          <w:tcPr>
            <w:tcW w:w="1087" w:type="pct"/>
            <w:tcBorders>
              <w:top w:val="nil"/>
              <w:left w:val="single" w:sz="4" w:space="0" w:color="auto"/>
              <w:bottom w:val="nil"/>
              <w:right w:val="nil"/>
            </w:tcBorders>
            <w:vAlign w:val="bottom"/>
            <w:hideMark/>
          </w:tcPr>
          <w:p w:rsidR="00F76D0F" w:rsidRDefault="00F76D0F">
            <w:pPr>
              <w:rPr>
                <w:rFonts w:ascii="Arial" w:hAnsi="Arial" w:cs="Arial"/>
                <w:sz w:val="20"/>
                <w:szCs w:val="20"/>
              </w:rPr>
            </w:pPr>
            <w:r>
              <w:rPr>
                <w:rFonts w:ascii="Arial" w:hAnsi="Arial" w:cs="Arial"/>
                <w:sz w:val="20"/>
                <w:szCs w:val="20"/>
              </w:rPr>
              <w:t>Aaron Rosa</w:t>
            </w:r>
          </w:p>
        </w:tc>
        <w:tc>
          <w:tcPr>
            <w:tcW w:w="1435" w:type="pct"/>
            <w:tcBorders>
              <w:top w:val="nil"/>
              <w:left w:val="nil"/>
              <w:bottom w:val="nil"/>
              <w:right w:val="single" w:sz="4" w:space="0" w:color="auto"/>
            </w:tcBorders>
            <w:vAlign w:val="bottom"/>
            <w:hideMark/>
          </w:tcPr>
          <w:p w:rsidR="00F76D0F" w:rsidRDefault="00F76D0F">
            <w:pPr>
              <w:rPr>
                <w:rFonts w:ascii="Arial" w:hAnsi="Arial" w:cs="Arial"/>
                <w:sz w:val="20"/>
                <w:szCs w:val="20"/>
              </w:rPr>
            </w:pPr>
            <w:r>
              <w:rPr>
                <w:rFonts w:ascii="Arial" w:hAnsi="Arial" w:cs="Arial"/>
                <w:sz w:val="20"/>
                <w:szCs w:val="20"/>
              </w:rPr>
              <w:t>Stanislaus</w:t>
            </w:r>
          </w:p>
        </w:tc>
      </w:tr>
      <w:tr w:rsidR="00F76D0F" w:rsidTr="00F76D0F">
        <w:trPr>
          <w:trHeight w:val="288"/>
        </w:trPr>
        <w:tc>
          <w:tcPr>
            <w:tcW w:w="1130" w:type="pct"/>
            <w:tcBorders>
              <w:top w:val="nil"/>
              <w:left w:val="single" w:sz="4" w:space="0" w:color="auto"/>
              <w:bottom w:val="nil"/>
              <w:right w:val="nil"/>
            </w:tcBorders>
            <w:vAlign w:val="bottom"/>
          </w:tcPr>
          <w:p w:rsidR="00F76D0F" w:rsidRDefault="00F76D0F">
            <w:pPr>
              <w:rPr>
                <w:rFonts w:ascii="Arial" w:hAnsi="Arial" w:cs="Arial"/>
                <w:sz w:val="20"/>
                <w:szCs w:val="20"/>
              </w:rPr>
            </w:pPr>
          </w:p>
        </w:tc>
        <w:tc>
          <w:tcPr>
            <w:tcW w:w="1348" w:type="pct"/>
            <w:tcBorders>
              <w:top w:val="nil"/>
              <w:left w:val="nil"/>
              <w:bottom w:val="nil"/>
              <w:right w:val="single" w:sz="4" w:space="0" w:color="auto"/>
            </w:tcBorders>
            <w:vAlign w:val="bottom"/>
          </w:tcPr>
          <w:p w:rsidR="00F76D0F" w:rsidRDefault="00F76D0F">
            <w:pPr>
              <w:rPr>
                <w:rFonts w:ascii="Arial" w:hAnsi="Arial" w:cs="Arial"/>
                <w:sz w:val="20"/>
                <w:szCs w:val="20"/>
              </w:rPr>
            </w:pPr>
          </w:p>
        </w:tc>
        <w:tc>
          <w:tcPr>
            <w:tcW w:w="1087" w:type="pct"/>
            <w:tcBorders>
              <w:top w:val="nil"/>
              <w:left w:val="single" w:sz="4" w:space="0" w:color="auto"/>
              <w:bottom w:val="nil"/>
              <w:right w:val="nil"/>
            </w:tcBorders>
            <w:vAlign w:val="bottom"/>
          </w:tcPr>
          <w:p w:rsidR="00F76D0F" w:rsidRDefault="00F76D0F">
            <w:pPr>
              <w:rPr>
                <w:rFonts w:ascii="Arial" w:hAnsi="Arial" w:cs="Arial"/>
                <w:sz w:val="20"/>
                <w:szCs w:val="20"/>
              </w:rPr>
            </w:pPr>
          </w:p>
        </w:tc>
        <w:tc>
          <w:tcPr>
            <w:tcW w:w="1435" w:type="pct"/>
            <w:tcBorders>
              <w:top w:val="nil"/>
              <w:left w:val="nil"/>
              <w:bottom w:val="nil"/>
              <w:right w:val="single" w:sz="4" w:space="0" w:color="auto"/>
            </w:tcBorders>
            <w:vAlign w:val="bottom"/>
          </w:tcPr>
          <w:p w:rsidR="00F76D0F" w:rsidRDefault="00F76D0F">
            <w:pPr>
              <w:rPr>
                <w:rFonts w:ascii="Arial" w:hAnsi="Arial" w:cs="Arial"/>
                <w:sz w:val="20"/>
                <w:szCs w:val="20"/>
              </w:rPr>
            </w:pPr>
          </w:p>
        </w:tc>
      </w:tr>
      <w:tr w:rsidR="00F76D0F" w:rsidTr="00F76D0F">
        <w:trPr>
          <w:trHeight w:val="288"/>
        </w:trPr>
        <w:tc>
          <w:tcPr>
            <w:tcW w:w="1130" w:type="pct"/>
            <w:tcBorders>
              <w:top w:val="nil"/>
              <w:left w:val="single" w:sz="4" w:space="0" w:color="auto"/>
              <w:bottom w:val="single" w:sz="4" w:space="0" w:color="auto"/>
              <w:right w:val="nil"/>
            </w:tcBorders>
            <w:vAlign w:val="bottom"/>
          </w:tcPr>
          <w:p w:rsidR="00F76D0F" w:rsidRDefault="00F76D0F">
            <w:pPr>
              <w:rPr>
                <w:rFonts w:ascii="Arial" w:hAnsi="Arial" w:cs="Arial"/>
                <w:sz w:val="20"/>
                <w:szCs w:val="20"/>
              </w:rPr>
            </w:pPr>
          </w:p>
        </w:tc>
        <w:tc>
          <w:tcPr>
            <w:tcW w:w="1348" w:type="pct"/>
            <w:tcBorders>
              <w:top w:val="nil"/>
              <w:left w:val="nil"/>
              <w:bottom w:val="single" w:sz="4" w:space="0" w:color="auto"/>
              <w:right w:val="single" w:sz="4" w:space="0" w:color="auto"/>
            </w:tcBorders>
            <w:vAlign w:val="bottom"/>
          </w:tcPr>
          <w:p w:rsidR="00F76D0F" w:rsidRDefault="00F76D0F">
            <w:pPr>
              <w:rPr>
                <w:rFonts w:ascii="Arial" w:hAnsi="Arial" w:cs="Arial"/>
                <w:sz w:val="20"/>
                <w:szCs w:val="20"/>
              </w:rPr>
            </w:pPr>
          </w:p>
        </w:tc>
        <w:tc>
          <w:tcPr>
            <w:tcW w:w="1087" w:type="pct"/>
            <w:tcBorders>
              <w:top w:val="nil"/>
              <w:left w:val="single" w:sz="4" w:space="0" w:color="auto"/>
              <w:bottom w:val="single" w:sz="4" w:space="0" w:color="auto"/>
              <w:right w:val="nil"/>
            </w:tcBorders>
            <w:vAlign w:val="bottom"/>
          </w:tcPr>
          <w:p w:rsidR="00F76D0F" w:rsidRDefault="00F76D0F">
            <w:pPr>
              <w:rPr>
                <w:rFonts w:ascii="Arial" w:hAnsi="Arial" w:cs="Arial"/>
                <w:sz w:val="20"/>
                <w:szCs w:val="20"/>
              </w:rPr>
            </w:pPr>
          </w:p>
        </w:tc>
        <w:tc>
          <w:tcPr>
            <w:tcW w:w="1435" w:type="pct"/>
            <w:tcBorders>
              <w:top w:val="nil"/>
              <w:left w:val="nil"/>
              <w:bottom w:val="single" w:sz="4" w:space="0" w:color="auto"/>
              <w:right w:val="single" w:sz="4" w:space="0" w:color="auto"/>
            </w:tcBorders>
            <w:vAlign w:val="bottom"/>
          </w:tcPr>
          <w:p w:rsidR="00F76D0F" w:rsidRDefault="00F76D0F">
            <w:pPr>
              <w:rPr>
                <w:rFonts w:ascii="Arial" w:hAnsi="Arial" w:cs="Arial"/>
                <w:sz w:val="20"/>
                <w:szCs w:val="20"/>
              </w:rPr>
            </w:pPr>
          </w:p>
        </w:tc>
      </w:tr>
      <w:bookmarkEnd w:id="0"/>
    </w:tbl>
    <w:p w:rsidR="00F76D0F" w:rsidRDefault="00F76D0F" w:rsidP="00F76D0F">
      <w:pPr>
        <w:pStyle w:val="BodyText"/>
      </w:pPr>
    </w:p>
    <w:p w:rsidR="00F76D0F" w:rsidRDefault="00F76D0F" w:rsidP="00F76D0F">
      <w:pPr>
        <w:pStyle w:val="BodyText"/>
      </w:pPr>
    </w:p>
    <w:p w:rsidR="00F76D0F" w:rsidRDefault="00F76D0F" w:rsidP="00F76D0F">
      <w:pPr>
        <w:pStyle w:val="BodyText"/>
      </w:pPr>
    </w:p>
    <w:p w:rsidR="00E304F0" w:rsidRDefault="00E304F0" w:rsidP="00E304F0">
      <w:pPr>
        <w:jc w:val="both"/>
        <w:rPr>
          <w:rFonts w:ascii="Arial" w:hAnsi="Arial"/>
          <w:sz w:val="22"/>
        </w:rPr>
      </w:pPr>
      <w:r>
        <w:rPr>
          <w:rFonts w:ascii="Arial" w:hAnsi="Arial"/>
          <w:sz w:val="22"/>
        </w:rPr>
        <w:t xml:space="preserve">Deborah </w:t>
      </w:r>
      <w:r w:rsidR="008E7591">
        <w:rPr>
          <w:rFonts w:ascii="Arial" w:hAnsi="Arial"/>
          <w:sz w:val="22"/>
        </w:rPr>
        <w:t xml:space="preserve">Seiler convened the meeting at </w:t>
      </w:r>
      <w:r w:rsidR="00DD129E">
        <w:rPr>
          <w:rFonts w:ascii="Arial" w:hAnsi="Arial"/>
          <w:sz w:val="22"/>
        </w:rPr>
        <w:t>9 a</w:t>
      </w:r>
      <w:r w:rsidR="00E140A3">
        <w:rPr>
          <w:rFonts w:ascii="Arial" w:hAnsi="Arial"/>
          <w:sz w:val="22"/>
        </w:rPr>
        <w:t>.m</w:t>
      </w:r>
      <w:r>
        <w:rPr>
          <w:rFonts w:ascii="Arial" w:hAnsi="Arial"/>
          <w:sz w:val="22"/>
        </w:rPr>
        <w:t>.  Introductions were made.</w:t>
      </w:r>
    </w:p>
    <w:p w:rsidR="00E304F0" w:rsidRDefault="00E304F0" w:rsidP="00E304F0">
      <w:pPr>
        <w:jc w:val="both"/>
        <w:rPr>
          <w:rFonts w:ascii="Arial" w:hAnsi="Arial"/>
          <w:sz w:val="22"/>
        </w:rPr>
      </w:pPr>
    </w:p>
    <w:p w:rsidR="00E304F0" w:rsidRDefault="007E1E9D" w:rsidP="00E304F0">
      <w:pPr>
        <w:rPr>
          <w:rStyle w:val="EmailStyle22"/>
          <w:b/>
          <w:bCs/>
          <w:sz w:val="22"/>
        </w:rPr>
      </w:pPr>
      <w:r>
        <w:rPr>
          <w:rStyle w:val="EmailStyle22"/>
          <w:b/>
          <w:bCs/>
          <w:sz w:val="22"/>
        </w:rPr>
        <w:t xml:space="preserve">Minutes from </w:t>
      </w:r>
      <w:r w:rsidR="00DD129E">
        <w:rPr>
          <w:rStyle w:val="EmailStyle22"/>
          <w:b/>
          <w:bCs/>
          <w:sz w:val="22"/>
        </w:rPr>
        <w:t>December</w:t>
      </w:r>
      <w:r>
        <w:rPr>
          <w:rStyle w:val="EmailStyle22"/>
          <w:b/>
          <w:bCs/>
          <w:sz w:val="22"/>
        </w:rPr>
        <w:t xml:space="preserve"> </w:t>
      </w:r>
      <w:r w:rsidR="00DD129E">
        <w:rPr>
          <w:rStyle w:val="EmailStyle22"/>
          <w:b/>
          <w:bCs/>
          <w:sz w:val="22"/>
        </w:rPr>
        <w:t>5, 2012</w:t>
      </w:r>
    </w:p>
    <w:p w:rsidR="00E304F0" w:rsidRDefault="00E304F0" w:rsidP="00E304F0">
      <w:pPr>
        <w:jc w:val="both"/>
        <w:rPr>
          <w:rFonts w:ascii="Arial" w:hAnsi="Arial"/>
          <w:sz w:val="22"/>
        </w:rPr>
      </w:pPr>
    </w:p>
    <w:p w:rsidR="00E304F0" w:rsidRDefault="00E304F0" w:rsidP="00E304F0">
      <w:pPr>
        <w:jc w:val="both"/>
        <w:rPr>
          <w:rFonts w:ascii="Arial" w:hAnsi="Arial"/>
          <w:sz w:val="22"/>
        </w:rPr>
      </w:pPr>
      <w:proofErr w:type="gramStart"/>
      <w:r>
        <w:rPr>
          <w:rFonts w:ascii="Arial" w:hAnsi="Arial"/>
          <w:sz w:val="22"/>
        </w:rPr>
        <w:t>M</w:t>
      </w:r>
      <w:r>
        <w:rPr>
          <w:rFonts w:ascii="Arial" w:hAnsi="Arial" w:cs="Arial"/>
          <w:sz w:val="22"/>
        </w:rPr>
        <w:t xml:space="preserve">otion by </w:t>
      </w:r>
      <w:r w:rsidR="00DD129E">
        <w:rPr>
          <w:rFonts w:ascii="Arial" w:hAnsi="Arial" w:cs="Arial"/>
          <w:sz w:val="22"/>
        </w:rPr>
        <w:t>Roberta</w:t>
      </w:r>
      <w:r w:rsidR="003A57CC">
        <w:rPr>
          <w:rFonts w:ascii="Arial" w:hAnsi="Arial" w:cs="Arial"/>
          <w:sz w:val="22"/>
        </w:rPr>
        <w:t xml:space="preserve"> </w:t>
      </w:r>
      <w:proofErr w:type="spellStart"/>
      <w:r w:rsidR="00DD129E">
        <w:rPr>
          <w:rFonts w:ascii="Arial" w:hAnsi="Arial" w:cs="Arial"/>
          <w:sz w:val="22"/>
        </w:rPr>
        <w:t>Kanelos</w:t>
      </w:r>
      <w:proofErr w:type="spellEnd"/>
      <w:r w:rsidR="001C332A">
        <w:rPr>
          <w:rFonts w:ascii="Arial" w:hAnsi="Arial" w:cs="Arial"/>
          <w:sz w:val="22"/>
        </w:rPr>
        <w:t xml:space="preserve"> </w:t>
      </w:r>
      <w:r w:rsidR="00E140A3">
        <w:rPr>
          <w:rFonts w:ascii="Arial" w:hAnsi="Arial" w:cs="Arial"/>
          <w:sz w:val="22"/>
        </w:rPr>
        <w:t xml:space="preserve">to approve </w:t>
      </w:r>
      <w:r w:rsidR="00DD129E">
        <w:rPr>
          <w:rFonts w:ascii="Arial" w:hAnsi="Arial" w:cs="Arial"/>
          <w:sz w:val="22"/>
        </w:rPr>
        <w:t>December</w:t>
      </w:r>
      <w:r>
        <w:rPr>
          <w:rFonts w:ascii="Arial" w:hAnsi="Arial" w:cs="Arial"/>
          <w:sz w:val="22"/>
        </w:rPr>
        <w:t xml:space="preserve"> </w:t>
      </w:r>
      <w:r w:rsidR="00DD129E">
        <w:rPr>
          <w:rFonts w:ascii="Arial" w:hAnsi="Arial" w:cs="Arial"/>
          <w:sz w:val="22"/>
        </w:rPr>
        <w:t>5</w:t>
      </w:r>
      <w:r w:rsidR="00A7186F">
        <w:rPr>
          <w:rFonts w:ascii="Arial" w:hAnsi="Arial" w:cs="Arial"/>
          <w:sz w:val="22"/>
        </w:rPr>
        <w:t>, 2012</w:t>
      </w:r>
      <w:r>
        <w:rPr>
          <w:rFonts w:ascii="Arial" w:hAnsi="Arial" w:cs="Arial"/>
          <w:sz w:val="22"/>
        </w:rPr>
        <w:t xml:space="preserve"> minutes.</w:t>
      </w:r>
      <w:proofErr w:type="gramEnd"/>
      <w:r>
        <w:rPr>
          <w:rFonts w:ascii="Arial" w:hAnsi="Arial" w:cs="Arial"/>
          <w:sz w:val="22"/>
        </w:rPr>
        <w:t xml:space="preserve">  </w:t>
      </w:r>
      <w:r w:rsidR="00DD129E">
        <w:rPr>
          <w:rFonts w:ascii="Arial" w:hAnsi="Arial" w:cs="Arial"/>
          <w:sz w:val="22"/>
        </w:rPr>
        <w:t>Candy Lopez</w:t>
      </w:r>
      <w:r w:rsidR="008949FC">
        <w:rPr>
          <w:rFonts w:ascii="Arial" w:hAnsi="Arial" w:cs="Arial"/>
          <w:sz w:val="22"/>
        </w:rPr>
        <w:t xml:space="preserve"> </w:t>
      </w:r>
      <w:r>
        <w:rPr>
          <w:rFonts w:ascii="Arial" w:hAnsi="Arial" w:cs="Arial"/>
          <w:sz w:val="22"/>
        </w:rPr>
        <w:t>seconds motion.  Motion carried.</w:t>
      </w:r>
    </w:p>
    <w:p w:rsidR="00450C5B" w:rsidRPr="008949FC" w:rsidRDefault="00201018" w:rsidP="008949FC">
      <w:pPr>
        <w:tabs>
          <w:tab w:val="left" w:pos="3825"/>
        </w:tabs>
        <w:jc w:val="both"/>
        <w:rPr>
          <w:rStyle w:val="EmailStyle22"/>
          <w:rFonts w:cs="Times New Roman"/>
          <w:color w:val="auto"/>
          <w:sz w:val="22"/>
          <w:szCs w:val="24"/>
        </w:rPr>
      </w:pPr>
      <w:r>
        <w:rPr>
          <w:rFonts w:ascii="Arial" w:hAnsi="Arial"/>
          <w:sz w:val="22"/>
        </w:rPr>
        <w:tab/>
      </w:r>
    </w:p>
    <w:p w:rsidR="00DD129E" w:rsidRDefault="00DD129E" w:rsidP="00DD129E">
      <w:pPr>
        <w:pStyle w:val="Heading1"/>
        <w:rPr>
          <w:sz w:val="22"/>
          <w:u w:val="single"/>
        </w:rPr>
      </w:pPr>
      <w:r>
        <w:rPr>
          <w:sz w:val="22"/>
          <w:u w:val="single"/>
        </w:rPr>
        <w:t>Barry Brokaw:  CACEO Legislative Advocate</w:t>
      </w:r>
    </w:p>
    <w:p w:rsidR="00DD129E" w:rsidRDefault="00DD129E" w:rsidP="00DD129E"/>
    <w:p w:rsidR="00DD129E" w:rsidRPr="00DD129E" w:rsidRDefault="00DD129E" w:rsidP="00DD129E">
      <w:pPr>
        <w:rPr>
          <w:rFonts w:ascii="Arial" w:hAnsi="Arial" w:cs="Arial"/>
          <w:sz w:val="22"/>
          <w:szCs w:val="22"/>
        </w:rPr>
      </w:pPr>
      <w:r w:rsidRPr="00DD129E">
        <w:rPr>
          <w:rFonts w:ascii="Arial" w:hAnsi="Arial" w:cs="Arial"/>
          <w:sz w:val="22"/>
          <w:szCs w:val="22"/>
        </w:rPr>
        <w:t>Mr. Brokaw:</w:t>
      </w:r>
    </w:p>
    <w:p w:rsidR="00DD129E" w:rsidRPr="00DD129E" w:rsidRDefault="00DD129E" w:rsidP="00DD129E">
      <w:pPr>
        <w:rPr>
          <w:rFonts w:ascii="Arial" w:hAnsi="Arial" w:cs="Arial"/>
          <w:sz w:val="22"/>
          <w:szCs w:val="22"/>
        </w:rPr>
      </w:pPr>
    </w:p>
    <w:p w:rsidR="00121ABA" w:rsidRPr="00121ABA" w:rsidRDefault="00DD129E" w:rsidP="00121ABA">
      <w:pPr>
        <w:pStyle w:val="ListParagraph"/>
        <w:numPr>
          <w:ilvl w:val="0"/>
          <w:numId w:val="16"/>
        </w:numPr>
        <w:rPr>
          <w:rFonts w:ascii="Arial" w:hAnsi="Arial" w:cs="Arial"/>
          <w:sz w:val="22"/>
          <w:szCs w:val="22"/>
        </w:rPr>
      </w:pPr>
      <w:r w:rsidRPr="00DD129E">
        <w:rPr>
          <w:rFonts w:ascii="Arial" w:hAnsi="Arial" w:cs="Arial"/>
          <w:sz w:val="22"/>
          <w:szCs w:val="22"/>
        </w:rPr>
        <w:t>Gave a descriptio</w:t>
      </w:r>
      <w:r w:rsidR="00100C41">
        <w:rPr>
          <w:rFonts w:ascii="Arial" w:hAnsi="Arial" w:cs="Arial"/>
          <w:sz w:val="22"/>
          <w:szCs w:val="22"/>
        </w:rPr>
        <w:t xml:space="preserve">n of the </w:t>
      </w:r>
      <w:r w:rsidR="0086039A">
        <w:rPr>
          <w:rFonts w:ascii="Arial" w:hAnsi="Arial" w:cs="Arial"/>
          <w:sz w:val="22"/>
          <w:szCs w:val="22"/>
        </w:rPr>
        <w:t>composition of the Legislature</w:t>
      </w:r>
      <w:r w:rsidR="00656BC1">
        <w:rPr>
          <w:rFonts w:ascii="Arial" w:hAnsi="Arial" w:cs="Arial"/>
          <w:sz w:val="22"/>
          <w:szCs w:val="22"/>
        </w:rPr>
        <w:t xml:space="preserve"> based on the November General election</w:t>
      </w:r>
      <w:r w:rsidR="0086039A">
        <w:rPr>
          <w:rFonts w:ascii="Arial" w:hAnsi="Arial" w:cs="Arial"/>
          <w:sz w:val="22"/>
          <w:szCs w:val="22"/>
        </w:rPr>
        <w:t>.</w:t>
      </w:r>
      <w:r w:rsidR="00100C41">
        <w:rPr>
          <w:rFonts w:ascii="Arial" w:hAnsi="Arial" w:cs="Arial"/>
          <w:sz w:val="22"/>
          <w:szCs w:val="22"/>
        </w:rPr>
        <w:t xml:space="preserve">  The Democratic </w:t>
      </w:r>
      <w:r w:rsidR="0086039A">
        <w:rPr>
          <w:rFonts w:ascii="Arial" w:hAnsi="Arial" w:cs="Arial"/>
          <w:sz w:val="22"/>
          <w:szCs w:val="22"/>
        </w:rPr>
        <w:t>Party</w:t>
      </w:r>
      <w:r w:rsidR="00100C41">
        <w:rPr>
          <w:rFonts w:ascii="Arial" w:hAnsi="Arial" w:cs="Arial"/>
          <w:sz w:val="22"/>
          <w:szCs w:val="22"/>
        </w:rPr>
        <w:t xml:space="preserve"> has a 2/3 majority with 29 Senators and 55 Assembly Members.   There </w:t>
      </w:r>
      <w:r w:rsidR="0086039A">
        <w:rPr>
          <w:rFonts w:ascii="Arial" w:hAnsi="Arial" w:cs="Arial"/>
          <w:sz w:val="22"/>
          <w:szCs w:val="22"/>
        </w:rPr>
        <w:t>will most likely be</w:t>
      </w:r>
      <w:r w:rsidR="00100C41">
        <w:rPr>
          <w:rFonts w:ascii="Arial" w:hAnsi="Arial" w:cs="Arial"/>
          <w:sz w:val="22"/>
          <w:szCs w:val="22"/>
        </w:rPr>
        <w:t xml:space="preserve"> cascading special elections for Legislative seats later </w:t>
      </w:r>
      <w:r w:rsidR="0086039A">
        <w:rPr>
          <w:rFonts w:ascii="Arial" w:hAnsi="Arial" w:cs="Arial"/>
          <w:sz w:val="22"/>
          <w:szCs w:val="22"/>
        </w:rPr>
        <w:t>this</w:t>
      </w:r>
      <w:r w:rsidR="00100C41">
        <w:rPr>
          <w:rFonts w:ascii="Arial" w:hAnsi="Arial" w:cs="Arial"/>
          <w:sz w:val="22"/>
          <w:szCs w:val="22"/>
        </w:rPr>
        <w:t xml:space="preserve"> year in addition to those special elections already scheduled.</w:t>
      </w:r>
      <w:r w:rsidR="0086039A">
        <w:rPr>
          <w:rFonts w:ascii="Arial" w:hAnsi="Arial" w:cs="Arial"/>
          <w:sz w:val="22"/>
          <w:szCs w:val="22"/>
        </w:rPr>
        <w:t xml:space="preserve">  This will primarily be caused by Legislators seeking other Legislative seats or municipal offices.</w:t>
      </w:r>
    </w:p>
    <w:p w:rsidR="00DD129E" w:rsidRDefault="00121ABA" w:rsidP="00DD129E">
      <w:pPr>
        <w:pStyle w:val="ListParagraph"/>
        <w:numPr>
          <w:ilvl w:val="0"/>
          <w:numId w:val="16"/>
        </w:numPr>
        <w:rPr>
          <w:rFonts w:ascii="Arial" w:hAnsi="Arial" w:cs="Arial"/>
          <w:sz w:val="22"/>
          <w:szCs w:val="22"/>
        </w:rPr>
      </w:pPr>
      <w:r>
        <w:rPr>
          <w:rFonts w:ascii="Arial" w:hAnsi="Arial" w:cs="Arial"/>
          <w:sz w:val="22"/>
          <w:szCs w:val="22"/>
        </w:rPr>
        <w:t xml:space="preserve">State Budget:  The State Budget is balanced; due to Proposition 30 there is a projection of 9 billion dollars in new revenue through June 30.  The State is in good shape and the Governor wants it to remain that way by being frugal as possible and paying debt down with the intent of producing surpluses.  In general, the mood in Sacramento is cautiously optimistic which is </w:t>
      </w:r>
      <w:r w:rsidR="0086039A">
        <w:rPr>
          <w:rFonts w:ascii="Arial" w:hAnsi="Arial" w:cs="Arial"/>
          <w:sz w:val="22"/>
          <w:szCs w:val="22"/>
        </w:rPr>
        <w:t xml:space="preserve">in great </w:t>
      </w:r>
      <w:r>
        <w:rPr>
          <w:rFonts w:ascii="Arial" w:hAnsi="Arial" w:cs="Arial"/>
          <w:sz w:val="22"/>
          <w:szCs w:val="22"/>
        </w:rPr>
        <w:t>contrast to the last several years.  (Note:  the new budget is 97 billion vs. 107 billion in 2004.)</w:t>
      </w:r>
    </w:p>
    <w:p w:rsidR="00121ABA" w:rsidRDefault="00121ABA" w:rsidP="00DD129E">
      <w:pPr>
        <w:pStyle w:val="ListParagraph"/>
        <w:numPr>
          <w:ilvl w:val="0"/>
          <w:numId w:val="16"/>
        </w:numPr>
        <w:rPr>
          <w:rFonts w:ascii="Arial" w:hAnsi="Arial" w:cs="Arial"/>
          <w:sz w:val="22"/>
          <w:szCs w:val="22"/>
        </w:rPr>
      </w:pPr>
      <w:r>
        <w:rPr>
          <w:rFonts w:ascii="Arial" w:hAnsi="Arial" w:cs="Arial"/>
          <w:sz w:val="22"/>
          <w:szCs w:val="22"/>
        </w:rPr>
        <w:t>Election bills are still likely to be held in Appropriations Committee if there is significant cost associated with them.</w:t>
      </w:r>
    </w:p>
    <w:p w:rsidR="00121ABA" w:rsidRDefault="00121ABA" w:rsidP="00DD129E">
      <w:pPr>
        <w:pStyle w:val="ListParagraph"/>
        <w:numPr>
          <w:ilvl w:val="0"/>
          <w:numId w:val="16"/>
        </w:numPr>
        <w:rPr>
          <w:rFonts w:ascii="Arial" w:hAnsi="Arial" w:cs="Arial"/>
          <w:sz w:val="22"/>
          <w:szCs w:val="22"/>
        </w:rPr>
      </w:pPr>
      <w:r>
        <w:rPr>
          <w:rFonts w:ascii="Arial" w:hAnsi="Arial" w:cs="Arial"/>
          <w:sz w:val="22"/>
          <w:szCs w:val="22"/>
        </w:rPr>
        <w:t>Election bills that will enable people to vote more easily are likely to move forward.</w:t>
      </w:r>
    </w:p>
    <w:p w:rsidR="00121ABA" w:rsidRPr="00DD129E" w:rsidRDefault="00121ABA" w:rsidP="00DD129E">
      <w:pPr>
        <w:pStyle w:val="ListParagraph"/>
        <w:numPr>
          <w:ilvl w:val="0"/>
          <w:numId w:val="16"/>
        </w:numPr>
        <w:rPr>
          <w:rFonts w:ascii="Arial" w:hAnsi="Arial" w:cs="Arial"/>
          <w:sz w:val="22"/>
          <w:szCs w:val="22"/>
        </w:rPr>
      </w:pPr>
      <w:r>
        <w:rPr>
          <w:rFonts w:ascii="Arial" w:hAnsi="Arial" w:cs="Arial"/>
          <w:sz w:val="22"/>
          <w:szCs w:val="22"/>
        </w:rPr>
        <w:t>CACEO is well respected and should continue to improve bills as they are introduced.</w:t>
      </w:r>
    </w:p>
    <w:p w:rsidR="00A1340D" w:rsidRPr="00A7186F" w:rsidRDefault="00A1340D" w:rsidP="007E1E9D">
      <w:pPr>
        <w:jc w:val="both"/>
        <w:rPr>
          <w:rFonts w:ascii="Arial" w:hAnsi="Arial"/>
          <w:i/>
          <w:sz w:val="22"/>
        </w:rPr>
      </w:pPr>
    </w:p>
    <w:p w:rsidR="00DD129E" w:rsidRDefault="00DD129E" w:rsidP="00A1340D">
      <w:pPr>
        <w:pStyle w:val="Heading1"/>
        <w:rPr>
          <w:sz w:val="22"/>
          <w:u w:val="single"/>
        </w:rPr>
      </w:pPr>
    </w:p>
    <w:p w:rsidR="007158F0" w:rsidRDefault="007158F0" w:rsidP="007158F0">
      <w:pPr>
        <w:pStyle w:val="Heading1"/>
        <w:rPr>
          <w:sz w:val="22"/>
          <w:u w:val="single"/>
        </w:rPr>
      </w:pPr>
      <w:r>
        <w:rPr>
          <w:sz w:val="22"/>
          <w:u w:val="single"/>
        </w:rPr>
        <w:t>Deanna</w:t>
      </w:r>
      <w:r>
        <w:rPr>
          <w:sz w:val="22"/>
          <w:u w:val="single"/>
        </w:rPr>
        <w:t xml:space="preserve"> </w:t>
      </w:r>
      <w:r>
        <w:rPr>
          <w:sz w:val="22"/>
          <w:u w:val="single"/>
        </w:rPr>
        <w:t>Kitamura</w:t>
      </w:r>
      <w:r>
        <w:rPr>
          <w:sz w:val="22"/>
          <w:u w:val="single"/>
        </w:rPr>
        <w:t xml:space="preserve">:  </w:t>
      </w:r>
      <w:r>
        <w:rPr>
          <w:sz w:val="22"/>
          <w:u w:val="single"/>
        </w:rPr>
        <w:t>Asian Pacific American Legal Center (APALC)</w:t>
      </w:r>
    </w:p>
    <w:p w:rsidR="007158F0" w:rsidRDefault="007158F0" w:rsidP="007158F0"/>
    <w:p w:rsidR="00512C9E" w:rsidRPr="00561397" w:rsidRDefault="00A425F5" w:rsidP="00512C9E">
      <w:pPr>
        <w:pStyle w:val="PlainText"/>
        <w:rPr>
          <w:rFonts w:ascii="Arial" w:hAnsi="Arial" w:cs="Arial"/>
        </w:rPr>
      </w:pPr>
      <w:r>
        <w:rPr>
          <w:rFonts w:ascii="Arial" w:hAnsi="Arial" w:cs="Arial"/>
        </w:rPr>
        <w:t>Ms. Kitamura introduced a bill concept that w</w:t>
      </w:r>
      <w:r w:rsidR="00512C9E" w:rsidRPr="00561397">
        <w:rPr>
          <w:rFonts w:ascii="Arial" w:hAnsi="Arial" w:cs="Arial"/>
        </w:rPr>
        <w:t xml:space="preserve">ould (1) allow counties to recruit up to </w:t>
      </w:r>
      <w:r>
        <w:rPr>
          <w:rFonts w:ascii="Arial" w:hAnsi="Arial" w:cs="Arial"/>
        </w:rPr>
        <w:t>five</w:t>
      </w:r>
      <w:r w:rsidR="00512C9E" w:rsidRPr="00561397">
        <w:rPr>
          <w:rFonts w:ascii="Arial" w:hAnsi="Arial" w:cs="Arial"/>
        </w:rPr>
        <w:t xml:space="preserve"> lawful permanent residents (LPRs) as poll workers per precinct and (2) allow counties to appoint LPRs as deputy registrars.</w:t>
      </w:r>
    </w:p>
    <w:p w:rsidR="00512C9E" w:rsidRPr="00561397" w:rsidRDefault="00512C9E" w:rsidP="00512C9E">
      <w:pPr>
        <w:pStyle w:val="PlainText"/>
        <w:rPr>
          <w:rFonts w:ascii="Arial" w:hAnsi="Arial" w:cs="Arial"/>
        </w:rPr>
      </w:pPr>
    </w:p>
    <w:p w:rsidR="00512C9E" w:rsidRPr="00561397" w:rsidRDefault="00512C9E" w:rsidP="00512C9E">
      <w:pPr>
        <w:pStyle w:val="PlainText"/>
        <w:rPr>
          <w:rFonts w:ascii="Arial" w:hAnsi="Arial" w:cs="Arial"/>
        </w:rPr>
      </w:pPr>
      <w:r w:rsidRPr="00561397">
        <w:rPr>
          <w:rFonts w:ascii="Arial" w:hAnsi="Arial" w:cs="Arial"/>
        </w:rPr>
        <w:t xml:space="preserve">Ms. </w:t>
      </w:r>
      <w:proofErr w:type="gramStart"/>
      <w:r w:rsidRPr="00561397">
        <w:rPr>
          <w:rFonts w:ascii="Arial" w:hAnsi="Arial" w:cs="Arial"/>
        </w:rPr>
        <w:t>K</w:t>
      </w:r>
      <w:r w:rsidR="00A425F5">
        <w:rPr>
          <w:rFonts w:ascii="Arial" w:hAnsi="Arial" w:cs="Arial"/>
        </w:rPr>
        <w:t xml:space="preserve">itamura </w:t>
      </w:r>
      <w:r w:rsidRPr="00561397">
        <w:rPr>
          <w:rFonts w:ascii="Arial" w:hAnsi="Arial" w:cs="Arial"/>
        </w:rPr>
        <w:t xml:space="preserve"> gave</w:t>
      </w:r>
      <w:proofErr w:type="gramEnd"/>
      <w:r w:rsidRPr="00561397">
        <w:rPr>
          <w:rFonts w:ascii="Arial" w:hAnsi="Arial" w:cs="Arial"/>
        </w:rPr>
        <w:t xml:space="preserve"> detailed reasons that this bill would be beneficial to election officials related to </w:t>
      </w:r>
      <w:proofErr w:type="spellStart"/>
      <w:r w:rsidRPr="00561397">
        <w:rPr>
          <w:rFonts w:ascii="Arial" w:hAnsi="Arial" w:cs="Arial"/>
        </w:rPr>
        <w:t>pollworker</w:t>
      </w:r>
      <w:proofErr w:type="spellEnd"/>
      <w:r w:rsidRPr="00561397">
        <w:rPr>
          <w:rFonts w:ascii="Arial" w:hAnsi="Arial" w:cs="Arial"/>
        </w:rPr>
        <w:t xml:space="preserve"> recruitment.  Generally they were that Federal and State law require counties to provide language assistance at poll sites when certain racial/ethnic communities reach a threshold number.  Experience has shown that recruiting these </w:t>
      </w:r>
      <w:proofErr w:type="spellStart"/>
      <w:r w:rsidRPr="00561397">
        <w:rPr>
          <w:rFonts w:ascii="Arial" w:hAnsi="Arial" w:cs="Arial"/>
        </w:rPr>
        <w:t>pollworkers</w:t>
      </w:r>
      <w:proofErr w:type="spellEnd"/>
      <w:r w:rsidRPr="00561397">
        <w:rPr>
          <w:rFonts w:ascii="Arial" w:hAnsi="Arial" w:cs="Arial"/>
        </w:rPr>
        <w:t xml:space="preserve"> is particularly challenging.   The bill concept would potentially open up a large pool of </w:t>
      </w:r>
      <w:proofErr w:type="spellStart"/>
      <w:r w:rsidRPr="00561397">
        <w:rPr>
          <w:rFonts w:ascii="Arial" w:hAnsi="Arial" w:cs="Arial"/>
        </w:rPr>
        <w:t>pollworkers</w:t>
      </w:r>
      <w:proofErr w:type="spellEnd"/>
      <w:r w:rsidRPr="00561397">
        <w:rPr>
          <w:rFonts w:ascii="Arial" w:hAnsi="Arial" w:cs="Arial"/>
        </w:rPr>
        <w:t xml:space="preserve"> t</w:t>
      </w:r>
      <w:r w:rsidR="00A425F5">
        <w:rPr>
          <w:rFonts w:ascii="Arial" w:hAnsi="Arial" w:cs="Arial"/>
        </w:rPr>
        <w:t xml:space="preserve">o address this challenge since </w:t>
      </w:r>
      <w:r w:rsidRPr="00561397">
        <w:rPr>
          <w:rFonts w:ascii="Arial" w:hAnsi="Arial" w:cs="Arial"/>
        </w:rPr>
        <w:t>current law limits poll worker opportunities to registered voters</w:t>
      </w:r>
      <w:r w:rsidR="00A425F5">
        <w:rPr>
          <w:rFonts w:ascii="Arial" w:hAnsi="Arial" w:cs="Arial"/>
        </w:rPr>
        <w:t xml:space="preserve"> (who must be citizens)</w:t>
      </w:r>
      <w:r w:rsidRPr="00561397">
        <w:rPr>
          <w:rFonts w:ascii="Arial" w:hAnsi="Arial" w:cs="Arial"/>
        </w:rPr>
        <w:t xml:space="preserve">. </w:t>
      </w:r>
    </w:p>
    <w:p w:rsidR="00512C9E" w:rsidRPr="00561397" w:rsidRDefault="00512C9E" w:rsidP="00512C9E">
      <w:pPr>
        <w:pStyle w:val="PlainText"/>
        <w:rPr>
          <w:rFonts w:ascii="Arial" w:hAnsi="Arial" w:cs="Arial"/>
        </w:rPr>
      </w:pPr>
    </w:p>
    <w:p w:rsidR="00512C9E" w:rsidRPr="00561397" w:rsidRDefault="00512C9E" w:rsidP="00512C9E">
      <w:pPr>
        <w:pStyle w:val="PlainText"/>
        <w:rPr>
          <w:rFonts w:ascii="Arial" w:hAnsi="Arial" w:cs="Arial"/>
        </w:rPr>
      </w:pPr>
      <w:r w:rsidRPr="00561397">
        <w:rPr>
          <w:rFonts w:ascii="Arial" w:hAnsi="Arial" w:cs="Arial"/>
        </w:rPr>
        <w:t xml:space="preserve">Attendees had some concerns related to push back by those </w:t>
      </w:r>
      <w:r w:rsidR="00A425F5">
        <w:rPr>
          <w:rFonts w:ascii="Arial" w:hAnsi="Arial" w:cs="Arial"/>
        </w:rPr>
        <w:t>who</w:t>
      </w:r>
      <w:r w:rsidRPr="00561397">
        <w:rPr>
          <w:rFonts w:ascii="Arial" w:hAnsi="Arial" w:cs="Arial"/>
        </w:rPr>
        <w:t xml:space="preserve"> may object to non-citizens handling ballots. Also, it appears that the bill would allow all </w:t>
      </w:r>
      <w:proofErr w:type="spellStart"/>
      <w:r w:rsidRPr="00561397">
        <w:rPr>
          <w:rFonts w:ascii="Arial" w:hAnsi="Arial" w:cs="Arial"/>
        </w:rPr>
        <w:t>pollworkers</w:t>
      </w:r>
      <w:proofErr w:type="spellEnd"/>
      <w:r w:rsidRPr="00561397">
        <w:rPr>
          <w:rFonts w:ascii="Arial" w:hAnsi="Arial" w:cs="Arial"/>
        </w:rPr>
        <w:t xml:space="preserve"> </w:t>
      </w:r>
      <w:r w:rsidR="00A425F5">
        <w:rPr>
          <w:rFonts w:ascii="Arial" w:hAnsi="Arial" w:cs="Arial"/>
        </w:rPr>
        <w:t xml:space="preserve">on a precinct board </w:t>
      </w:r>
      <w:r w:rsidRPr="00561397">
        <w:rPr>
          <w:rFonts w:ascii="Arial" w:hAnsi="Arial" w:cs="Arial"/>
        </w:rPr>
        <w:t xml:space="preserve">to be LPRs.  Some attendees would prefer that at least some citizens staff </w:t>
      </w:r>
      <w:r w:rsidR="00A425F5">
        <w:rPr>
          <w:rFonts w:ascii="Arial" w:hAnsi="Arial" w:cs="Arial"/>
        </w:rPr>
        <w:t>each</w:t>
      </w:r>
      <w:r w:rsidRPr="00561397">
        <w:rPr>
          <w:rFonts w:ascii="Arial" w:hAnsi="Arial" w:cs="Arial"/>
        </w:rPr>
        <w:t xml:space="preserve"> poll</w:t>
      </w:r>
      <w:r w:rsidR="00A425F5">
        <w:rPr>
          <w:rFonts w:ascii="Arial" w:hAnsi="Arial" w:cs="Arial"/>
        </w:rPr>
        <w:t xml:space="preserve"> place</w:t>
      </w:r>
      <w:r w:rsidRPr="00561397">
        <w:rPr>
          <w:rFonts w:ascii="Arial" w:hAnsi="Arial" w:cs="Arial"/>
        </w:rPr>
        <w:t>.</w:t>
      </w:r>
    </w:p>
    <w:p w:rsidR="00512C9E" w:rsidRPr="00561397" w:rsidRDefault="00512C9E" w:rsidP="00512C9E">
      <w:pPr>
        <w:pStyle w:val="PlainText"/>
        <w:rPr>
          <w:rFonts w:ascii="Arial" w:hAnsi="Arial" w:cs="Arial"/>
        </w:rPr>
      </w:pPr>
    </w:p>
    <w:p w:rsidR="00512C9E" w:rsidRPr="00561397" w:rsidRDefault="00512C9E" w:rsidP="00512C9E">
      <w:pPr>
        <w:pStyle w:val="PlainText"/>
        <w:rPr>
          <w:rFonts w:ascii="Arial" w:hAnsi="Arial" w:cs="Arial"/>
        </w:rPr>
      </w:pPr>
      <w:r w:rsidRPr="00561397">
        <w:rPr>
          <w:rFonts w:ascii="Arial" w:hAnsi="Arial" w:cs="Arial"/>
        </w:rPr>
        <w:t xml:space="preserve">Attendees were interested in following the bill concept as it progresses. Attendees voted to support the concept in general.  </w:t>
      </w:r>
    </w:p>
    <w:p w:rsidR="00512C9E" w:rsidRPr="00561397" w:rsidRDefault="00512C9E" w:rsidP="00512C9E">
      <w:pPr>
        <w:pStyle w:val="PlainText"/>
        <w:rPr>
          <w:rFonts w:ascii="Arial" w:hAnsi="Arial" w:cs="Arial"/>
        </w:rPr>
      </w:pPr>
    </w:p>
    <w:p w:rsidR="00512C9E" w:rsidRPr="00561397" w:rsidRDefault="00512C9E" w:rsidP="00512C9E">
      <w:pPr>
        <w:pStyle w:val="PlainText"/>
        <w:rPr>
          <w:rFonts w:ascii="Arial" w:hAnsi="Arial" w:cs="Arial"/>
        </w:rPr>
      </w:pPr>
      <w:proofErr w:type="gramStart"/>
      <w:r w:rsidRPr="00561397">
        <w:rPr>
          <w:rFonts w:ascii="Arial" w:hAnsi="Arial" w:cs="Arial"/>
        </w:rPr>
        <w:t>Motion by Tim McNamara to support the concep</w:t>
      </w:r>
      <w:r w:rsidR="00EB7B45">
        <w:rPr>
          <w:rFonts w:ascii="Arial" w:hAnsi="Arial" w:cs="Arial"/>
        </w:rPr>
        <w:t>t of the draft bill.</w:t>
      </w:r>
      <w:proofErr w:type="gramEnd"/>
      <w:r w:rsidR="00EB7B45">
        <w:rPr>
          <w:rFonts w:ascii="Arial" w:hAnsi="Arial" w:cs="Arial"/>
        </w:rPr>
        <w:t xml:space="preserve">  Linda </w:t>
      </w:r>
      <w:proofErr w:type="spellStart"/>
      <w:r w:rsidR="00EB7B45">
        <w:rPr>
          <w:rFonts w:ascii="Arial" w:hAnsi="Arial" w:cs="Arial"/>
        </w:rPr>
        <w:t>Tul</w:t>
      </w:r>
      <w:r w:rsidRPr="00561397">
        <w:rPr>
          <w:rFonts w:ascii="Arial" w:hAnsi="Arial" w:cs="Arial"/>
        </w:rPr>
        <w:t>et</w:t>
      </w:r>
      <w:r w:rsidR="00EB7B45">
        <w:rPr>
          <w:rFonts w:ascii="Arial" w:hAnsi="Arial" w:cs="Arial"/>
        </w:rPr>
        <w:t>t</w:t>
      </w:r>
      <w:proofErr w:type="spellEnd"/>
      <w:r w:rsidRPr="00561397">
        <w:rPr>
          <w:rFonts w:ascii="Arial" w:hAnsi="Arial" w:cs="Arial"/>
        </w:rPr>
        <w:t xml:space="preserve"> seconds.  Motion carries.  Contra Costa registered abstention indicating that it would prefer a majority of the board to be County citizens.</w:t>
      </w:r>
    </w:p>
    <w:p w:rsidR="007158F0" w:rsidRPr="00561397" w:rsidRDefault="007158F0" w:rsidP="00A1340D">
      <w:pPr>
        <w:pStyle w:val="Heading1"/>
        <w:rPr>
          <w:sz w:val="22"/>
          <w:u w:val="single"/>
        </w:rPr>
      </w:pPr>
    </w:p>
    <w:p w:rsidR="00A1340D" w:rsidRDefault="00A1340D" w:rsidP="00A1340D">
      <w:pPr>
        <w:pStyle w:val="Heading1"/>
        <w:rPr>
          <w:sz w:val="22"/>
          <w:u w:val="single"/>
        </w:rPr>
      </w:pPr>
      <w:r>
        <w:rPr>
          <w:sz w:val="22"/>
          <w:u w:val="single"/>
        </w:rPr>
        <w:t>Legislation</w:t>
      </w:r>
    </w:p>
    <w:p w:rsidR="00A1340D" w:rsidRDefault="00A1340D" w:rsidP="00A1340D">
      <w:pPr>
        <w:jc w:val="both"/>
        <w:rPr>
          <w:rFonts w:ascii="Arial" w:hAnsi="Arial" w:cs="Arial"/>
          <w:sz w:val="22"/>
          <w:szCs w:val="22"/>
          <w:u w:val="single"/>
        </w:rPr>
      </w:pPr>
    </w:p>
    <w:p w:rsidR="00A1340D" w:rsidRDefault="00A1340D" w:rsidP="00A1340D">
      <w:pPr>
        <w:jc w:val="both"/>
        <w:rPr>
          <w:rFonts w:ascii="Arial" w:hAnsi="Arial" w:cs="Arial"/>
          <w:sz w:val="22"/>
          <w:szCs w:val="22"/>
          <w:u w:val="single"/>
        </w:rPr>
      </w:pPr>
      <w:r w:rsidRPr="00971090">
        <w:rPr>
          <w:rFonts w:ascii="Arial" w:hAnsi="Arial" w:cs="Arial"/>
          <w:sz w:val="22"/>
          <w:szCs w:val="22"/>
          <w:u w:val="single"/>
        </w:rPr>
        <w:t xml:space="preserve">AB </w:t>
      </w:r>
      <w:r w:rsidR="0011656A">
        <w:rPr>
          <w:rFonts w:ascii="Arial" w:hAnsi="Arial" w:cs="Arial"/>
          <w:sz w:val="22"/>
          <w:szCs w:val="22"/>
          <w:u w:val="single"/>
        </w:rPr>
        <w:t>19</w:t>
      </w:r>
      <w:r w:rsidRPr="00971090">
        <w:rPr>
          <w:rFonts w:ascii="Arial" w:hAnsi="Arial" w:cs="Arial"/>
          <w:sz w:val="22"/>
          <w:szCs w:val="22"/>
          <w:u w:val="single"/>
        </w:rPr>
        <w:t xml:space="preserve"> </w:t>
      </w:r>
      <w:r>
        <w:rPr>
          <w:rFonts w:ascii="Arial" w:hAnsi="Arial" w:cs="Arial"/>
          <w:sz w:val="22"/>
          <w:szCs w:val="22"/>
          <w:u w:val="single"/>
        </w:rPr>
        <w:t>(</w:t>
      </w:r>
      <w:r w:rsidR="0011656A">
        <w:rPr>
          <w:rFonts w:ascii="Arial" w:hAnsi="Arial" w:cs="Arial"/>
          <w:sz w:val="22"/>
          <w:szCs w:val="22"/>
          <w:u w:val="single"/>
        </w:rPr>
        <w:t>Ting</w:t>
      </w:r>
      <w:proofErr w:type="gramStart"/>
      <w:r>
        <w:rPr>
          <w:rFonts w:ascii="Arial" w:hAnsi="Arial" w:cs="Arial"/>
          <w:sz w:val="22"/>
          <w:szCs w:val="22"/>
          <w:u w:val="single"/>
        </w:rPr>
        <w:t xml:space="preserve">)  </w:t>
      </w:r>
      <w:r w:rsidR="0011656A">
        <w:rPr>
          <w:rFonts w:ascii="Arial" w:hAnsi="Arial" w:cs="Arial"/>
          <w:sz w:val="22"/>
          <w:szCs w:val="22"/>
          <w:u w:val="single"/>
        </w:rPr>
        <w:t>Elections</w:t>
      </w:r>
      <w:proofErr w:type="gramEnd"/>
      <w:r w:rsidR="00A12779">
        <w:rPr>
          <w:rFonts w:ascii="Arial" w:hAnsi="Arial" w:cs="Arial"/>
          <w:sz w:val="22"/>
          <w:szCs w:val="22"/>
          <w:u w:val="single"/>
        </w:rPr>
        <w:t xml:space="preserve">: </w:t>
      </w:r>
      <w:r w:rsidR="0011656A">
        <w:rPr>
          <w:rFonts w:ascii="Arial" w:hAnsi="Arial" w:cs="Arial"/>
          <w:sz w:val="22"/>
          <w:szCs w:val="22"/>
          <w:u w:val="single"/>
        </w:rPr>
        <w:t>online voting</w:t>
      </w:r>
    </w:p>
    <w:p w:rsidR="00A1340D" w:rsidRDefault="00A1340D" w:rsidP="00A1340D">
      <w:pPr>
        <w:jc w:val="both"/>
        <w:rPr>
          <w:rFonts w:ascii="Arial" w:hAnsi="Arial" w:cs="Arial"/>
          <w:sz w:val="22"/>
          <w:szCs w:val="22"/>
          <w:u w:val="single"/>
        </w:rPr>
      </w:pPr>
    </w:p>
    <w:p w:rsidR="00A1340D" w:rsidRPr="00C5258D" w:rsidRDefault="00A1340D" w:rsidP="00A1340D">
      <w:pPr>
        <w:jc w:val="both"/>
        <w:rPr>
          <w:rFonts w:ascii="Arial" w:hAnsi="Arial" w:cs="Arial"/>
          <w:sz w:val="22"/>
          <w:szCs w:val="22"/>
        </w:rPr>
      </w:pPr>
      <w:r w:rsidRPr="00C5258D">
        <w:rPr>
          <w:rFonts w:ascii="Arial" w:hAnsi="Arial" w:cs="Arial"/>
          <w:sz w:val="22"/>
          <w:szCs w:val="22"/>
        </w:rPr>
        <w:t xml:space="preserve">Position:  </w:t>
      </w:r>
      <w:r w:rsidR="0011656A">
        <w:rPr>
          <w:rFonts w:ascii="Arial" w:hAnsi="Arial" w:cs="Arial"/>
          <w:sz w:val="22"/>
          <w:szCs w:val="22"/>
        </w:rPr>
        <w:t>Watch</w:t>
      </w:r>
    </w:p>
    <w:p w:rsidR="00A1340D" w:rsidRDefault="00A1340D" w:rsidP="00A1340D">
      <w:pPr>
        <w:jc w:val="both"/>
        <w:rPr>
          <w:rFonts w:ascii="Arial" w:hAnsi="Arial" w:cs="Arial"/>
          <w:sz w:val="22"/>
          <w:szCs w:val="22"/>
        </w:rPr>
      </w:pPr>
    </w:p>
    <w:p w:rsidR="00A1340D" w:rsidRDefault="00A1340D" w:rsidP="00A1340D">
      <w:pPr>
        <w:jc w:val="both"/>
        <w:rPr>
          <w:rFonts w:ascii="Arial" w:hAnsi="Arial" w:cs="Arial"/>
          <w:sz w:val="22"/>
          <w:szCs w:val="22"/>
        </w:rPr>
      </w:pPr>
      <w:r>
        <w:rPr>
          <w:rFonts w:ascii="Arial" w:hAnsi="Arial" w:cs="Arial"/>
          <w:sz w:val="22"/>
          <w:szCs w:val="22"/>
        </w:rPr>
        <w:t xml:space="preserve">Discussion:  </w:t>
      </w:r>
      <w:r w:rsidR="00394344">
        <w:rPr>
          <w:rFonts w:ascii="Arial" w:hAnsi="Arial" w:cs="Arial"/>
          <w:sz w:val="22"/>
          <w:szCs w:val="22"/>
        </w:rPr>
        <w:t xml:space="preserve">This bill would </w:t>
      </w:r>
      <w:r w:rsidR="0011656A">
        <w:rPr>
          <w:rFonts w:ascii="Arial" w:hAnsi="Arial" w:cs="Arial"/>
          <w:sz w:val="22"/>
          <w:szCs w:val="22"/>
        </w:rPr>
        <w:t>“declare the intent of the Legislature to enact legislation that would require the Secretary of State to implement a pilot program whereby a county may enable voters to vote via the Internet”</w:t>
      </w:r>
      <w:r w:rsidR="00394344">
        <w:rPr>
          <w:rFonts w:ascii="Arial" w:hAnsi="Arial" w:cs="Arial"/>
          <w:sz w:val="22"/>
          <w:szCs w:val="22"/>
        </w:rPr>
        <w:t>.</w:t>
      </w:r>
    </w:p>
    <w:p w:rsidR="0011656A" w:rsidRDefault="0011656A" w:rsidP="00A1340D">
      <w:pPr>
        <w:jc w:val="both"/>
        <w:rPr>
          <w:rFonts w:ascii="Arial" w:hAnsi="Arial" w:cs="Arial"/>
          <w:sz w:val="22"/>
          <w:szCs w:val="22"/>
        </w:rPr>
      </w:pPr>
    </w:p>
    <w:p w:rsidR="0086039A" w:rsidRDefault="0086039A" w:rsidP="00A1340D">
      <w:pPr>
        <w:jc w:val="both"/>
        <w:rPr>
          <w:rFonts w:ascii="Arial" w:hAnsi="Arial" w:cs="Arial"/>
          <w:sz w:val="22"/>
          <w:szCs w:val="22"/>
        </w:rPr>
      </w:pPr>
      <w:r>
        <w:rPr>
          <w:rFonts w:ascii="Arial" w:hAnsi="Arial" w:cs="Arial"/>
          <w:sz w:val="22"/>
          <w:szCs w:val="22"/>
        </w:rPr>
        <w:t>Irene Ho from Assembly Member Ting’s office attended the meeting to give Mr. Ting’s perspective on online voting and, also, to hear from the attendees about their perspectives.</w:t>
      </w:r>
    </w:p>
    <w:p w:rsidR="0086039A" w:rsidRDefault="0086039A" w:rsidP="00A1340D">
      <w:pPr>
        <w:jc w:val="both"/>
        <w:rPr>
          <w:rFonts w:ascii="Arial" w:hAnsi="Arial" w:cs="Arial"/>
          <w:sz w:val="22"/>
          <w:szCs w:val="22"/>
        </w:rPr>
      </w:pPr>
    </w:p>
    <w:p w:rsidR="0086039A" w:rsidRDefault="0086039A" w:rsidP="00A1340D">
      <w:pPr>
        <w:jc w:val="both"/>
        <w:rPr>
          <w:rFonts w:ascii="Arial" w:hAnsi="Arial" w:cs="Arial"/>
          <w:sz w:val="22"/>
          <w:szCs w:val="22"/>
        </w:rPr>
      </w:pPr>
      <w:r>
        <w:rPr>
          <w:rFonts w:ascii="Arial" w:hAnsi="Arial" w:cs="Arial"/>
          <w:sz w:val="22"/>
          <w:szCs w:val="22"/>
        </w:rPr>
        <w:t xml:space="preserve">Ms. Ho was specifically interested in CACEO’s support of </w:t>
      </w:r>
      <w:r w:rsidR="00E87F67">
        <w:rPr>
          <w:rFonts w:ascii="Arial" w:hAnsi="Arial" w:cs="Arial"/>
          <w:sz w:val="22"/>
          <w:szCs w:val="22"/>
        </w:rPr>
        <w:t xml:space="preserve">SB 908 from the 11-12 </w:t>
      </w:r>
      <w:proofErr w:type="gramStart"/>
      <w:r w:rsidR="00E87F67">
        <w:rPr>
          <w:rFonts w:ascii="Arial" w:hAnsi="Arial" w:cs="Arial"/>
          <w:sz w:val="22"/>
          <w:szCs w:val="22"/>
        </w:rPr>
        <w:t>session</w:t>
      </w:r>
      <w:proofErr w:type="gramEnd"/>
      <w:r w:rsidR="00E87F67">
        <w:rPr>
          <w:rFonts w:ascii="Arial" w:hAnsi="Arial" w:cs="Arial"/>
          <w:sz w:val="22"/>
          <w:szCs w:val="22"/>
        </w:rPr>
        <w:t>.   Would the association be interested in supporting a similar bill?  Attendees answered that</w:t>
      </w:r>
      <w:r w:rsidR="003803A7">
        <w:rPr>
          <w:rFonts w:ascii="Arial" w:hAnsi="Arial" w:cs="Arial"/>
          <w:sz w:val="22"/>
          <w:szCs w:val="22"/>
        </w:rPr>
        <w:t xml:space="preserve"> they</w:t>
      </w:r>
      <w:r w:rsidR="00E87F67">
        <w:rPr>
          <w:rFonts w:ascii="Arial" w:hAnsi="Arial" w:cs="Arial"/>
          <w:sz w:val="22"/>
          <w:szCs w:val="22"/>
        </w:rPr>
        <w:t>:</w:t>
      </w:r>
    </w:p>
    <w:p w:rsidR="00E87F67" w:rsidRDefault="00E87F67" w:rsidP="00A1340D">
      <w:pPr>
        <w:jc w:val="both"/>
        <w:rPr>
          <w:rFonts w:ascii="Arial" w:hAnsi="Arial" w:cs="Arial"/>
          <w:sz w:val="22"/>
          <w:szCs w:val="22"/>
        </w:rPr>
      </w:pPr>
    </w:p>
    <w:p w:rsidR="00E87F67" w:rsidRDefault="00E87F67" w:rsidP="00E87F67">
      <w:pPr>
        <w:pStyle w:val="ListParagraph"/>
        <w:numPr>
          <w:ilvl w:val="0"/>
          <w:numId w:val="17"/>
        </w:numPr>
        <w:jc w:val="both"/>
        <w:rPr>
          <w:rFonts w:ascii="Arial" w:hAnsi="Arial" w:cs="Arial"/>
          <w:sz w:val="22"/>
          <w:szCs w:val="22"/>
        </w:rPr>
      </w:pPr>
      <w:r>
        <w:rPr>
          <w:rFonts w:ascii="Arial" w:hAnsi="Arial" w:cs="Arial"/>
          <w:sz w:val="22"/>
          <w:szCs w:val="22"/>
        </w:rPr>
        <w:t xml:space="preserve">Felt the concept of </w:t>
      </w:r>
      <w:r w:rsidR="003803A7">
        <w:rPr>
          <w:rFonts w:ascii="Arial" w:hAnsi="Arial" w:cs="Arial"/>
          <w:sz w:val="22"/>
          <w:szCs w:val="22"/>
        </w:rPr>
        <w:t>such a</w:t>
      </w:r>
      <w:r>
        <w:rPr>
          <w:rFonts w:ascii="Arial" w:hAnsi="Arial" w:cs="Arial"/>
          <w:sz w:val="22"/>
          <w:szCs w:val="22"/>
        </w:rPr>
        <w:t xml:space="preserve"> bill was potentially a good idea </w:t>
      </w:r>
      <w:r w:rsidR="003803A7">
        <w:rPr>
          <w:rFonts w:ascii="Arial" w:hAnsi="Arial" w:cs="Arial"/>
          <w:sz w:val="22"/>
          <w:szCs w:val="22"/>
        </w:rPr>
        <w:t>as it potentially</w:t>
      </w:r>
      <w:r>
        <w:rPr>
          <w:rFonts w:ascii="Arial" w:hAnsi="Arial" w:cs="Arial"/>
          <w:sz w:val="22"/>
          <w:szCs w:val="22"/>
        </w:rPr>
        <w:t xml:space="preserve"> protected a vulnerable population</w:t>
      </w:r>
      <w:r w:rsidR="003803A7">
        <w:rPr>
          <w:rFonts w:ascii="Arial" w:hAnsi="Arial" w:cs="Arial"/>
          <w:sz w:val="22"/>
          <w:szCs w:val="22"/>
        </w:rPr>
        <w:t>.  However, they were aware that such a bill would be</w:t>
      </w:r>
      <w:r>
        <w:rPr>
          <w:rFonts w:ascii="Arial" w:hAnsi="Arial" w:cs="Arial"/>
          <w:sz w:val="22"/>
          <w:szCs w:val="22"/>
        </w:rPr>
        <w:t xml:space="preserve"> controversial.</w:t>
      </w:r>
    </w:p>
    <w:p w:rsidR="00E87F67" w:rsidRDefault="003803A7" w:rsidP="00E87F67">
      <w:pPr>
        <w:pStyle w:val="ListParagraph"/>
        <w:numPr>
          <w:ilvl w:val="0"/>
          <w:numId w:val="17"/>
        </w:numPr>
        <w:jc w:val="both"/>
        <w:rPr>
          <w:rFonts w:ascii="Arial" w:hAnsi="Arial" w:cs="Arial"/>
          <w:sz w:val="22"/>
          <w:szCs w:val="22"/>
        </w:rPr>
      </w:pPr>
      <w:r>
        <w:rPr>
          <w:rFonts w:ascii="Arial" w:hAnsi="Arial" w:cs="Arial"/>
          <w:sz w:val="22"/>
          <w:szCs w:val="22"/>
        </w:rPr>
        <w:t>Are</w:t>
      </w:r>
      <w:r w:rsidR="00E87F67">
        <w:rPr>
          <w:rFonts w:ascii="Arial" w:hAnsi="Arial" w:cs="Arial"/>
          <w:sz w:val="22"/>
          <w:szCs w:val="22"/>
        </w:rPr>
        <w:t xml:space="preserve"> getting marked ballots from military and overseas voters that have been e-mailed and it is frustrating to not be able to </w:t>
      </w:r>
      <w:r w:rsidR="006D6E22">
        <w:rPr>
          <w:rFonts w:ascii="Arial" w:hAnsi="Arial" w:cs="Arial"/>
          <w:sz w:val="22"/>
          <w:szCs w:val="22"/>
        </w:rPr>
        <w:t>count them; some UOCAVA voters do not have access to a fax and some “faxes” are now internet based anyway.</w:t>
      </w:r>
    </w:p>
    <w:p w:rsidR="006D6E22" w:rsidRDefault="006D6E22" w:rsidP="00E87F67">
      <w:pPr>
        <w:pStyle w:val="ListParagraph"/>
        <w:numPr>
          <w:ilvl w:val="0"/>
          <w:numId w:val="17"/>
        </w:numPr>
        <w:jc w:val="both"/>
        <w:rPr>
          <w:rFonts w:ascii="Arial" w:hAnsi="Arial" w:cs="Arial"/>
          <w:sz w:val="22"/>
          <w:szCs w:val="22"/>
        </w:rPr>
      </w:pPr>
      <w:r>
        <w:rPr>
          <w:rFonts w:ascii="Arial" w:hAnsi="Arial" w:cs="Arial"/>
          <w:sz w:val="22"/>
          <w:szCs w:val="22"/>
        </w:rPr>
        <w:t>The bill concept if implemented may cause the number of “too late” UOCAVA ballots to come down.</w:t>
      </w:r>
    </w:p>
    <w:p w:rsidR="00222981" w:rsidRDefault="00222981" w:rsidP="00E87F67">
      <w:pPr>
        <w:pStyle w:val="ListParagraph"/>
        <w:numPr>
          <w:ilvl w:val="0"/>
          <w:numId w:val="17"/>
        </w:numPr>
        <w:jc w:val="both"/>
        <w:rPr>
          <w:rFonts w:ascii="Arial" w:hAnsi="Arial" w:cs="Arial"/>
          <w:sz w:val="22"/>
          <w:szCs w:val="22"/>
        </w:rPr>
      </w:pPr>
      <w:r>
        <w:rPr>
          <w:rFonts w:ascii="Arial" w:hAnsi="Arial" w:cs="Arial"/>
          <w:sz w:val="22"/>
          <w:szCs w:val="22"/>
        </w:rPr>
        <w:t>Using faxes – as currently required for California UOCAVA voters – to return ballots can be costly for voters.</w:t>
      </w:r>
    </w:p>
    <w:p w:rsidR="006D6E22" w:rsidRDefault="006D6E22" w:rsidP="006D6E22">
      <w:pPr>
        <w:jc w:val="both"/>
        <w:rPr>
          <w:rFonts w:ascii="Arial" w:hAnsi="Arial" w:cs="Arial"/>
          <w:sz w:val="22"/>
          <w:szCs w:val="22"/>
        </w:rPr>
      </w:pPr>
    </w:p>
    <w:p w:rsidR="006D6E22" w:rsidRDefault="006D6E22" w:rsidP="006D6E22">
      <w:pPr>
        <w:jc w:val="both"/>
        <w:rPr>
          <w:rFonts w:ascii="Arial" w:hAnsi="Arial" w:cs="Arial"/>
          <w:sz w:val="22"/>
          <w:szCs w:val="22"/>
        </w:rPr>
      </w:pPr>
    </w:p>
    <w:p w:rsidR="006D6E22" w:rsidRDefault="006D6E22" w:rsidP="006D6E22">
      <w:pPr>
        <w:jc w:val="both"/>
        <w:rPr>
          <w:rFonts w:ascii="Arial" w:hAnsi="Arial" w:cs="Arial"/>
          <w:sz w:val="22"/>
          <w:szCs w:val="22"/>
        </w:rPr>
      </w:pPr>
      <w:proofErr w:type="spellStart"/>
      <w:r>
        <w:rPr>
          <w:rFonts w:ascii="Arial" w:hAnsi="Arial" w:cs="Arial"/>
          <w:sz w:val="22"/>
          <w:szCs w:val="22"/>
        </w:rPr>
        <w:t>Kammi</w:t>
      </w:r>
      <w:proofErr w:type="spellEnd"/>
      <w:r>
        <w:rPr>
          <w:rFonts w:ascii="Arial" w:hAnsi="Arial" w:cs="Arial"/>
          <w:sz w:val="22"/>
          <w:szCs w:val="22"/>
        </w:rPr>
        <w:t xml:space="preserve"> Foote expressed an interest in exploring some kind of online voting as a pilot in Inyo County due to its large geographical size and rural nature which makes it difficult for voters to receive and submit ballots.  (This is especially concerning considering the closure of USPS facilities.)</w:t>
      </w:r>
      <w:r w:rsidR="00C77861">
        <w:rPr>
          <w:rFonts w:ascii="Arial" w:hAnsi="Arial" w:cs="Arial"/>
          <w:sz w:val="22"/>
          <w:szCs w:val="22"/>
        </w:rPr>
        <w:t xml:space="preserve">  She would be interested, for </w:t>
      </w:r>
      <w:r>
        <w:rPr>
          <w:rFonts w:ascii="Arial" w:hAnsi="Arial" w:cs="Arial"/>
          <w:sz w:val="22"/>
          <w:szCs w:val="22"/>
        </w:rPr>
        <w:t>instance</w:t>
      </w:r>
      <w:r w:rsidR="00C77861">
        <w:rPr>
          <w:rFonts w:ascii="Arial" w:hAnsi="Arial" w:cs="Arial"/>
          <w:sz w:val="22"/>
          <w:szCs w:val="22"/>
        </w:rPr>
        <w:t>,</w:t>
      </w:r>
      <w:r>
        <w:rPr>
          <w:rFonts w:ascii="Arial" w:hAnsi="Arial" w:cs="Arial"/>
          <w:sz w:val="22"/>
          <w:szCs w:val="22"/>
        </w:rPr>
        <w:t xml:space="preserve"> in piloting </w:t>
      </w:r>
      <w:r w:rsidR="00C77861">
        <w:rPr>
          <w:rFonts w:ascii="Arial" w:hAnsi="Arial" w:cs="Arial"/>
          <w:sz w:val="22"/>
          <w:szCs w:val="22"/>
        </w:rPr>
        <w:t xml:space="preserve">a local, closed </w:t>
      </w:r>
      <w:r>
        <w:rPr>
          <w:rFonts w:ascii="Arial" w:hAnsi="Arial" w:cs="Arial"/>
          <w:sz w:val="22"/>
          <w:szCs w:val="22"/>
        </w:rPr>
        <w:t>network.</w:t>
      </w:r>
    </w:p>
    <w:p w:rsidR="00222981" w:rsidRDefault="00222981" w:rsidP="006D6E22">
      <w:pPr>
        <w:jc w:val="both"/>
        <w:rPr>
          <w:rFonts w:ascii="Arial" w:hAnsi="Arial" w:cs="Arial"/>
          <w:sz w:val="22"/>
          <w:szCs w:val="22"/>
        </w:rPr>
      </w:pPr>
    </w:p>
    <w:p w:rsidR="00222981" w:rsidRDefault="00222981" w:rsidP="006D6E22">
      <w:pPr>
        <w:jc w:val="both"/>
        <w:rPr>
          <w:rFonts w:ascii="Arial" w:hAnsi="Arial" w:cs="Arial"/>
          <w:sz w:val="22"/>
          <w:szCs w:val="22"/>
        </w:rPr>
      </w:pPr>
      <w:r>
        <w:rPr>
          <w:rFonts w:ascii="Arial" w:hAnsi="Arial" w:cs="Arial"/>
          <w:sz w:val="22"/>
          <w:szCs w:val="22"/>
        </w:rPr>
        <w:t>Bart Broome, from the Secretary of State’s Office listed a number of internet security concerns in relation to the bill proposal.</w:t>
      </w:r>
    </w:p>
    <w:p w:rsidR="00222981" w:rsidRDefault="00222981" w:rsidP="006D6E22">
      <w:pPr>
        <w:jc w:val="both"/>
        <w:rPr>
          <w:rFonts w:ascii="Arial" w:hAnsi="Arial" w:cs="Arial"/>
          <w:sz w:val="22"/>
          <w:szCs w:val="22"/>
        </w:rPr>
      </w:pPr>
    </w:p>
    <w:p w:rsidR="00222981" w:rsidRDefault="00222981" w:rsidP="006D6E22">
      <w:pPr>
        <w:jc w:val="both"/>
        <w:rPr>
          <w:rFonts w:ascii="Arial" w:hAnsi="Arial" w:cs="Arial"/>
          <w:sz w:val="22"/>
          <w:szCs w:val="22"/>
        </w:rPr>
      </w:pPr>
      <w:r>
        <w:rPr>
          <w:rFonts w:ascii="Arial" w:hAnsi="Arial" w:cs="Arial"/>
          <w:sz w:val="22"/>
          <w:szCs w:val="22"/>
        </w:rPr>
        <w:t>We will continue to follow the bill closely.</w:t>
      </w:r>
    </w:p>
    <w:p w:rsidR="00222981" w:rsidRDefault="00222981" w:rsidP="006D6E22">
      <w:pPr>
        <w:jc w:val="both"/>
        <w:rPr>
          <w:rFonts w:ascii="Arial" w:hAnsi="Arial" w:cs="Arial"/>
          <w:sz w:val="22"/>
          <w:szCs w:val="22"/>
        </w:rPr>
      </w:pPr>
    </w:p>
    <w:p w:rsidR="00CA2854" w:rsidRDefault="00CA2854" w:rsidP="00E304F0">
      <w:pPr>
        <w:pStyle w:val="BodyTextIndent"/>
        <w:pBdr>
          <w:bottom w:val="single" w:sz="4" w:space="1" w:color="auto"/>
        </w:pBdr>
        <w:ind w:left="0" w:firstLine="0"/>
        <w:rPr>
          <w:szCs w:val="22"/>
        </w:rPr>
      </w:pPr>
    </w:p>
    <w:p w:rsidR="00E304F0" w:rsidRDefault="00E304F0" w:rsidP="00E304F0">
      <w:pPr>
        <w:pStyle w:val="BodyTextIndent"/>
        <w:ind w:left="0" w:firstLine="0"/>
        <w:rPr>
          <w:szCs w:val="22"/>
        </w:rPr>
      </w:pPr>
    </w:p>
    <w:p w:rsidR="00E304F0" w:rsidRDefault="000E0ED2" w:rsidP="00E304F0">
      <w:pPr>
        <w:rPr>
          <w:rFonts w:ascii="Arial" w:hAnsi="Arial" w:cs="Arial"/>
          <w:b/>
          <w:bCs/>
          <w:i/>
          <w:iCs/>
          <w:sz w:val="22"/>
        </w:rPr>
      </w:pPr>
      <w:r>
        <w:rPr>
          <w:rFonts w:ascii="Arial" w:hAnsi="Arial" w:cs="Arial"/>
          <w:b/>
          <w:bCs/>
          <w:i/>
          <w:iCs/>
          <w:sz w:val="22"/>
        </w:rPr>
        <w:t>2013</w:t>
      </w:r>
      <w:r w:rsidR="00E304F0">
        <w:rPr>
          <w:rFonts w:ascii="Arial" w:hAnsi="Arial" w:cs="Arial"/>
          <w:b/>
          <w:bCs/>
          <w:i/>
          <w:iCs/>
          <w:sz w:val="22"/>
        </w:rPr>
        <w:t xml:space="preserve"> CACEO Legislative Proposals:</w:t>
      </w:r>
    </w:p>
    <w:p w:rsidR="00E304F0" w:rsidRDefault="00E304F0" w:rsidP="00E304F0">
      <w:pPr>
        <w:rPr>
          <w:rFonts w:ascii="Arial" w:hAnsi="Arial" w:cs="Arial"/>
          <w:sz w:val="22"/>
        </w:rPr>
      </w:pPr>
    </w:p>
    <w:p w:rsidR="00C425AF" w:rsidRDefault="00C425AF" w:rsidP="00C425AF">
      <w:pPr>
        <w:rPr>
          <w:rFonts w:ascii="Arial" w:hAnsi="Arial" w:cs="Arial"/>
          <w:b/>
          <w:bCs/>
          <w:sz w:val="22"/>
        </w:rPr>
      </w:pPr>
    </w:p>
    <w:p w:rsidR="00C425AF" w:rsidRPr="005F4F38" w:rsidRDefault="00C425AF" w:rsidP="00C425AF">
      <w:pPr>
        <w:rPr>
          <w:rFonts w:ascii="Arial" w:hAnsi="Arial" w:cs="Arial"/>
          <w:sz w:val="22"/>
          <w:szCs w:val="22"/>
        </w:rPr>
      </w:pPr>
      <w:r>
        <w:rPr>
          <w:rFonts w:ascii="Arial" w:hAnsi="Arial" w:cs="Arial"/>
          <w:b/>
          <w:bCs/>
          <w:sz w:val="22"/>
        </w:rPr>
        <w:t>Item 10</w:t>
      </w:r>
      <w:r>
        <w:rPr>
          <w:rFonts w:ascii="Arial" w:hAnsi="Arial" w:cs="Arial"/>
          <w:b/>
          <w:bCs/>
          <w:sz w:val="22"/>
        </w:rPr>
        <w:t>,</w:t>
      </w:r>
      <w:r>
        <w:rPr>
          <w:rFonts w:ascii="Arial" w:hAnsi="Arial" w:cs="Arial"/>
          <w:sz w:val="22"/>
        </w:rPr>
        <w:t xml:space="preserve"> Submitted by </w:t>
      </w:r>
      <w:r>
        <w:rPr>
          <w:rFonts w:ascii="Arial" w:hAnsi="Arial" w:cs="Arial"/>
          <w:sz w:val="22"/>
        </w:rPr>
        <w:t>Steve</w:t>
      </w:r>
      <w:r>
        <w:rPr>
          <w:rFonts w:ascii="Arial" w:hAnsi="Arial" w:cs="Arial"/>
          <w:sz w:val="22"/>
        </w:rPr>
        <w:t xml:space="preserve"> </w:t>
      </w:r>
      <w:r>
        <w:rPr>
          <w:rFonts w:ascii="Arial" w:hAnsi="Arial" w:cs="Arial"/>
          <w:sz w:val="22"/>
        </w:rPr>
        <w:t>Weir</w:t>
      </w:r>
      <w:r>
        <w:rPr>
          <w:rFonts w:ascii="Arial" w:hAnsi="Arial" w:cs="Arial"/>
          <w:sz w:val="22"/>
        </w:rPr>
        <w:t xml:space="preserve">, Contra Costa County:  </w:t>
      </w:r>
      <w:r>
        <w:rPr>
          <w:rFonts w:ascii="Arial" w:hAnsi="Arial" w:cs="Arial"/>
          <w:sz w:val="22"/>
          <w:szCs w:val="22"/>
        </w:rPr>
        <w:t xml:space="preserve">Amends Elections Code </w:t>
      </w:r>
      <w:r w:rsidRPr="005177EB">
        <w:rPr>
          <w:rFonts w:ascii="Arial" w:hAnsi="Arial" w:cs="Arial"/>
          <w:sz w:val="22"/>
          <w:szCs w:val="22"/>
        </w:rPr>
        <w:t xml:space="preserve">Section </w:t>
      </w:r>
      <w:r w:rsidR="00946822">
        <w:rPr>
          <w:rFonts w:ascii="Arial" w:hAnsi="Arial" w:cs="Arial"/>
          <w:sz w:val="22"/>
          <w:szCs w:val="22"/>
        </w:rPr>
        <w:t>15343</w:t>
      </w:r>
    </w:p>
    <w:p w:rsidR="00C425AF" w:rsidRDefault="00C425AF" w:rsidP="00C425AF">
      <w:pPr>
        <w:rPr>
          <w:rFonts w:ascii="Arial" w:hAnsi="Arial" w:cs="Arial"/>
          <w:b/>
          <w:sz w:val="22"/>
          <w:szCs w:val="22"/>
        </w:rPr>
      </w:pPr>
    </w:p>
    <w:p w:rsidR="00C425AF" w:rsidRDefault="00C425AF" w:rsidP="00C425AF">
      <w:pPr>
        <w:rPr>
          <w:rFonts w:ascii="Arial" w:hAnsi="Arial" w:cs="Arial"/>
          <w:sz w:val="22"/>
        </w:rPr>
      </w:pPr>
      <w:r>
        <w:rPr>
          <w:rFonts w:ascii="Arial" w:hAnsi="Arial" w:cs="Arial"/>
          <w:sz w:val="22"/>
        </w:rPr>
        <w:t xml:space="preserve">Discussion:  This proposal would </w:t>
      </w:r>
      <w:r w:rsidR="00946822">
        <w:rPr>
          <w:rFonts w:ascii="Arial" w:hAnsi="Arial" w:cs="Arial"/>
          <w:sz w:val="22"/>
        </w:rPr>
        <w:t xml:space="preserve">set a low threshold for counting write-in ballots.  This </w:t>
      </w:r>
      <w:r w:rsidR="0062641A">
        <w:rPr>
          <w:rFonts w:ascii="Arial" w:hAnsi="Arial" w:cs="Arial"/>
          <w:sz w:val="22"/>
        </w:rPr>
        <w:t>would</w:t>
      </w:r>
      <w:r w:rsidR="00946822">
        <w:rPr>
          <w:rFonts w:ascii="Arial" w:hAnsi="Arial" w:cs="Arial"/>
          <w:sz w:val="22"/>
        </w:rPr>
        <w:t xml:space="preserve"> eliminate counting write-in votes where the candidate has no chance of winning</w:t>
      </w:r>
      <w:r w:rsidR="0062641A">
        <w:rPr>
          <w:rFonts w:ascii="Arial" w:hAnsi="Arial" w:cs="Arial"/>
          <w:sz w:val="22"/>
        </w:rPr>
        <w:t>, thereby,</w:t>
      </w:r>
      <w:r w:rsidR="00946822">
        <w:rPr>
          <w:rFonts w:ascii="Arial" w:hAnsi="Arial" w:cs="Arial"/>
          <w:sz w:val="22"/>
        </w:rPr>
        <w:t xml:space="preserve"> eradicating wasteful hand/machine processing.</w:t>
      </w:r>
    </w:p>
    <w:p w:rsidR="00946822" w:rsidRDefault="00946822" w:rsidP="00C425AF">
      <w:pPr>
        <w:rPr>
          <w:rFonts w:ascii="Arial" w:hAnsi="Arial" w:cs="Arial"/>
          <w:sz w:val="22"/>
        </w:rPr>
      </w:pPr>
    </w:p>
    <w:p w:rsidR="00946822" w:rsidRDefault="00946822" w:rsidP="00C425AF">
      <w:pPr>
        <w:rPr>
          <w:rFonts w:ascii="Arial" w:hAnsi="Arial" w:cs="Arial"/>
          <w:sz w:val="22"/>
        </w:rPr>
      </w:pPr>
      <w:r>
        <w:rPr>
          <w:rFonts w:ascii="Arial" w:hAnsi="Arial" w:cs="Arial"/>
          <w:sz w:val="22"/>
        </w:rPr>
        <w:t xml:space="preserve">Some county or municipal voting systems do not have the ability to tally the number of write in votes – abstractly – </w:t>
      </w:r>
      <w:proofErr w:type="gramStart"/>
      <w:r>
        <w:rPr>
          <w:rFonts w:ascii="Arial" w:hAnsi="Arial" w:cs="Arial"/>
          <w:sz w:val="22"/>
        </w:rPr>
        <w:t>in a voting positions</w:t>
      </w:r>
      <w:proofErr w:type="gramEnd"/>
      <w:r w:rsidR="0062641A">
        <w:rPr>
          <w:rFonts w:ascii="Arial" w:hAnsi="Arial" w:cs="Arial"/>
          <w:sz w:val="22"/>
        </w:rPr>
        <w:t xml:space="preserve"> to determine preliminary threshold numbers</w:t>
      </w:r>
      <w:r>
        <w:rPr>
          <w:rFonts w:ascii="Arial" w:hAnsi="Arial" w:cs="Arial"/>
          <w:sz w:val="22"/>
        </w:rPr>
        <w:t xml:space="preserve">.  Additionally, there was concern that there may be a lack of understanding of the problem which could </w:t>
      </w:r>
      <w:r w:rsidR="0062641A">
        <w:rPr>
          <w:rFonts w:ascii="Arial" w:hAnsi="Arial" w:cs="Arial"/>
          <w:sz w:val="22"/>
        </w:rPr>
        <w:t>such that the proposal may appear</w:t>
      </w:r>
      <w:r>
        <w:rPr>
          <w:rFonts w:ascii="Arial" w:hAnsi="Arial" w:cs="Arial"/>
          <w:sz w:val="22"/>
        </w:rPr>
        <w:t xml:space="preserve"> as election officials resisting a core duty to count cast votes. </w:t>
      </w:r>
    </w:p>
    <w:p w:rsidR="00946822" w:rsidRDefault="00946822" w:rsidP="00C425AF">
      <w:pPr>
        <w:rPr>
          <w:rFonts w:ascii="Arial" w:hAnsi="Arial" w:cs="Arial"/>
          <w:sz w:val="22"/>
        </w:rPr>
      </w:pPr>
    </w:p>
    <w:p w:rsidR="00946822" w:rsidRDefault="00946822" w:rsidP="00C425AF">
      <w:pPr>
        <w:rPr>
          <w:rFonts w:ascii="Arial" w:hAnsi="Arial" w:cs="Arial"/>
          <w:sz w:val="22"/>
        </w:rPr>
      </w:pPr>
      <w:proofErr w:type="gramStart"/>
      <w:r>
        <w:rPr>
          <w:rFonts w:ascii="Arial" w:hAnsi="Arial" w:cs="Arial"/>
          <w:sz w:val="22"/>
        </w:rPr>
        <w:t>Proposal withdrawn.</w:t>
      </w:r>
      <w:proofErr w:type="gramEnd"/>
      <w:r>
        <w:rPr>
          <w:rFonts w:ascii="Arial" w:hAnsi="Arial" w:cs="Arial"/>
          <w:sz w:val="22"/>
        </w:rPr>
        <w:t xml:space="preserve">  The general intent of the proposal will be considered as future voting systems are discussed.</w:t>
      </w:r>
    </w:p>
    <w:p w:rsidR="00C8192F" w:rsidRDefault="00C8192F" w:rsidP="00C8192F">
      <w:pPr>
        <w:rPr>
          <w:rFonts w:ascii="Arial" w:hAnsi="Arial" w:cs="Arial"/>
          <w:sz w:val="22"/>
        </w:rPr>
      </w:pPr>
    </w:p>
    <w:p w:rsidR="0083021E" w:rsidRDefault="0083021E" w:rsidP="000E0ED2">
      <w:pPr>
        <w:pBdr>
          <w:bottom w:val="single" w:sz="4" w:space="1" w:color="auto"/>
        </w:pBdr>
        <w:rPr>
          <w:rFonts w:ascii="Arial" w:hAnsi="Arial" w:cs="Arial"/>
          <w:sz w:val="22"/>
        </w:rPr>
      </w:pPr>
    </w:p>
    <w:p w:rsidR="000E0ED2" w:rsidRDefault="000E0ED2" w:rsidP="000E0ED2">
      <w:pPr>
        <w:jc w:val="both"/>
        <w:rPr>
          <w:rFonts w:ascii="Arial" w:hAnsi="Arial" w:cs="Arial"/>
          <w:b/>
          <w:bCs/>
          <w:sz w:val="22"/>
        </w:rPr>
      </w:pPr>
    </w:p>
    <w:p w:rsidR="000E0ED2" w:rsidRPr="000E0ED2" w:rsidRDefault="002D5C30" w:rsidP="000E0ED2">
      <w:pPr>
        <w:jc w:val="both"/>
        <w:rPr>
          <w:rFonts w:ascii="Arial" w:hAnsi="Arial" w:cs="Arial"/>
          <w:sz w:val="22"/>
          <w:szCs w:val="22"/>
        </w:rPr>
      </w:pPr>
      <w:r>
        <w:rPr>
          <w:rFonts w:ascii="Arial" w:hAnsi="Arial" w:cs="Arial"/>
          <w:b/>
          <w:bCs/>
          <w:sz w:val="22"/>
        </w:rPr>
        <w:t>Item 11</w:t>
      </w:r>
      <w:r w:rsidR="000E0ED2">
        <w:rPr>
          <w:rFonts w:ascii="Arial" w:hAnsi="Arial" w:cs="Arial"/>
          <w:b/>
          <w:bCs/>
          <w:sz w:val="22"/>
        </w:rPr>
        <w:t>,</w:t>
      </w:r>
      <w:r w:rsidR="000E0ED2">
        <w:rPr>
          <w:rFonts w:ascii="Arial" w:hAnsi="Arial" w:cs="Arial"/>
          <w:sz w:val="22"/>
        </w:rPr>
        <w:t xml:space="preserve"> </w:t>
      </w:r>
      <w:r w:rsidR="001E1C6D">
        <w:rPr>
          <w:rFonts w:ascii="Arial" w:hAnsi="Arial" w:cs="Arial"/>
          <w:sz w:val="22"/>
        </w:rPr>
        <w:t xml:space="preserve">Submitted by Dean Logan, Los Angeles County:  </w:t>
      </w:r>
      <w:r w:rsidR="000E0ED2" w:rsidRPr="000E0ED2">
        <w:rPr>
          <w:rFonts w:ascii="Arial" w:hAnsi="Arial" w:cs="Arial"/>
          <w:sz w:val="22"/>
          <w:szCs w:val="22"/>
        </w:rPr>
        <w:t>Amend the language of Section 10402.5 (“Board of Supervisors May Deny Request to Consolidate Election”) of Part 3, Div. 10 of the California Elections Code.</w:t>
      </w:r>
    </w:p>
    <w:p w:rsidR="000E0ED2" w:rsidRDefault="000E0ED2" w:rsidP="000E0ED2">
      <w:pPr>
        <w:jc w:val="both"/>
        <w:rPr>
          <w:rFonts w:ascii="Arial" w:hAnsi="Arial" w:cs="Arial"/>
          <w:b/>
        </w:rPr>
      </w:pPr>
    </w:p>
    <w:p w:rsidR="001E1C6D" w:rsidRPr="001E1C6D" w:rsidRDefault="000E0ED2" w:rsidP="001E1C6D">
      <w:pPr>
        <w:jc w:val="both"/>
        <w:rPr>
          <w:rFonts w:ascii="Arial" w:hAnsi="Arial" w:cs="Arial"/>
          <w:sz w:val="22"/>
          <w:szCs w:val="22"/>
          <w:lang w:eastAsia="ja-JP"/>
        </w:rPr>
      </w:pPr>
      <w:r>
        <w:rPr>
          <w:rFonts w:ascii="Arial" w:hAnsi="Arial" w:cs="Arial"/>
          <w:sz w:val="22"/>
        </w:rPr>
        <w:t xml:space="preserve">Discussion:  </w:t>
      </w:r>
      <w:r w:rsidR="001E1C6D">
        <w:rPr>
          <w:rFonts w:ascii="Arial" w:hAnsi="Arial" w:cs="Arial"/>
          <w:sz w:val="22"/>
        </w:rPr>
        <w:t xml:space="preserve">The proposal would </w:t>
      </w:r>
      <w:r w:rsidR="001E1C6D">
        <w:rPr>
          <w:rFonts w:ascii="Arial" w:hAnsi="Arial" w:cs="Arial"/>
          <w:sz w:val="22"/>
          <w:szCs w:val="22"/>
        </w:rPr>
        <w:t>e</w:t>
      </w:r>
      <w:r w:rsidR="001E1C6D" w:rsidRPr="001E1C6D">
        <w:rPr>
          <w:rFonts w:ascii="Arial" w:hAnsi="Arial" w:cs="Arial"/>
          <w:sz w:val="22"/>
          <w:szCs w:val="22"/>
        </w:rPr>
        <w:t>nable counties to deny consolidation to jurisdictions if there is cause for concern related to the proper administr</w:t>
      </w:r>
      <w:r w:rsidR="001E1C6D">
        <w:rPr>
          <w:rFonts w:ascii="Arial" w:hAnsi="Arial" w:cs="Arial"/>
          <w:sz w:val="22"/>
          <w:szCs w:val="22"/>
        </w:rPr>
        <w:t xml:space="preserve">ation of an additional election.  </w:t>
      </w:r>
      <w:r w:rsidR="001E1C6D" w:rsidRPr="001E1C6D">
        <w:rPr>
          <w:rFonts w:ascii="Arial" w:hAnsi="Arial" w:cs="Arial"/>
          <w:sz w:val="22"/>
          <w:szCs w:val="22"/>
          <w:lang w:eastAsia="ja-JP"/>
        </w:rPr>
        <w:t>This prop</w:t>
      </w:r>
      <w:r w:rsidR="0047227E">
        <w:rPr>
          <w:rFonts w:ascii="Arial" w:hAnsi="Arial" w:cs="Arial"/>
          <w:sz w:val="22"/>
          <w:szCs w:val="22"/>
          <w:lang w:eastAsia="ja-JP"/>
        </w:rPr>
        <w:t xml:space="preserve">osal addresses two significant </w:t>
      </w:r>
      <w:r w:rsidR="001E1C6D" w:rsidRPr="001E1C6D">
        <w:rPr>
          <w:rFonts w:ascii="Arial" w:hAnsi="Arial" w:cs="Arial"/>
          <w:sz w:val="22"/>
          <w:szCs w:val="22"/>
          <w:lang w:eastAsia="ja-JP"/>
        </w:rPr>
        <w:t>concepts:</w:t>
      </w:r>
    </w:p>
    <w:p w:rsidR="001E1C6D" w:rsidRPr="001E1C6D" w:rsidRDefault="001E1C6D" w:rsidP="001E1C6D">
      <w:pPr>
        <w:jc w:val="both"/>
        <w:rPr>
          <w:rFonts w:ascii="Arial" w:hAnsi="Arial" w:cs="Arial"/>
          <w:sz w:val="22"/>
          <w:szCs w:val="22"/>
          <w:lang w:eastAsia="ja-JP"/>
        </w:rPr>
      </w:pPr>
    </w:p>
    <w:p w:rsidR="001E1C6D" w:rsidRPr="001E1C6D" w:rsidRDefault="001E1C6D" w:rsidP="001E1C6D">
      <w:pPr>
        <w:jc w:val="both"/>
        <w:rPr>
          <w:rFonts w:ascii="Arial" w:hAnsi="Arial" w:cs="Arial"/>
          <w:sz w:val="22"/>
          <w:szCs w:val="22"/>
          <w:lang w:eastAsia="ja-JP"/>
        </w:rPr>
      </w:pPr>
      <w:r w:rsidRPr="001E1C6D">
        <w:rPr>
          <w:rFonts w:ascii="Arial" w:hAnsi="Arial" w:cs="Arial"/>
          <w:sz w:val="22"/>
          <w:szCs w:val="22"/>
          <w:lang w:eastAsia="ja-JP"/>
        </w:rPr>
        <w:t>Legal– Lawsuits and other forms of litigation may ensue should there be a conflict or difference of interpretation and application of California law (Elections Code, Government Code, Education Code, Water Code, Public Resources Code, Health and Safety Code, and Administrative Code of Regulations) between the County and requesting jurisdiction.</w:t>
      </w:r>
    </w:p>
    <w:p w:rsidR="001E1C6D" w:rsidRPr="001E1C6D" w:rsidRDefault="001E1C6D" w:rsidP="001E1C6D">
      <w:pPr>
        <w:jc w:val="both"/>
        <w:rPr>
          <w:rFonts w:ascii="Arial" w:hAnsi="Arial" w:cs="Arial"/>
          <w:color w:val="FF0000"/>
          <w:sz w:val="22"/>
          <w:szCs w:val="22"/>
          <w:lang w:eastAsia="ja-JP"/>
        </w:rPr>
      </w:pPr>
    </w:p>
    <w:p w:rsidR="001E1C6D" w:rsidRPr="001E1C6D" w:rsidRDefault="001E1C6D" w:rsidP="001E1C6D">
      <w:pPr>
        <w:jc w:val="both"/>
        <w:rPr>
          <w:rFonts w:ascii="Arial" w:hAnsi="Arial" w:cs="Arial"/>
          <w:sz w:val="22"/>
          <w:szCs w:val="22"/>
          <w:lang w:eastAsia="ja-JP"/>
        </w:rPr>
      </w:pPr>
      <w:r w:rsidRPr="001E1C6D">
        <w:rPr>
          <w:rFonts w:ascii="Arial" w:hAnsi="Arial" w:cs="Arial"/>
          <w:sz w:val="22"/>
          <w:szCs w:val="22"/>
          <w:lang w:eastAsia="ja-JP"/>
        </w:rPr>
        <w:t>Financial– The inability of a jurisdiction to provide payment for election services could impact the elections official’s ability to provide payment to multiple vendors and suppliers, lead to breach of contract, and increase the cost of another geographically overlapping jurisdiction’s billing.</w:t>
      </w:r>
    </w:p>
    <w:p w:rsidR="001E1C6D" w:rsidRDefault="001E1C6D" w:rsidP="001E1C6D">
      <w:pPr>
        <w:jc w:val="both"/>
        <w:rPr>
          <w:rFonts w:ascii="Arial" w:hAnsi="Arial" w:cs="Arial"/>
          <w:sz w:val="22"/>
          <w:szCs w:val="22"/>
        </w:rPr>
      </w:pPr>
    </w:p>
    <w:p w:rsidR="001E1C6D" w:rsidRDefault="001E1C6D" w:rsidP="001E1C6D">
      <w:pPr>
        <w:jc w:val="both"/>
        <w:rPr>
          <w:rFonts w:ascii="Arial" w:hAnsi="Arial" w:cs="Arial"/>
          <w:sz w:val="22"/>
          <w:szCs w:val="22"/>
        </w:rPr>
      </w:pPr>
    </w:p>
    <w:p w:rsidR="001E1C6D" w:rsidRDefault="002D5C30" w:rsidP="001E1C6D">
      <w:pPr>
        <w:jc w:val="both"/>
        <w:rPr>
          <w:rFonts w:ascii="Arial" w:hAnsi="Arial" w:cs="Arial"/>
          <w:sz w:val="22"/>
          <w:szCs w:val="22"/>
        </w:rPr>
      </w:pPr>
      <w:r>
        <w:rPr>
          <w:rFonts w:ascii="Arial" w:hAnsi="Arial" w:cs="Arial"/>
          <w:sz w:val="22"/>
          <w:szCs w:val="22"/>
        </w:rPr>
        <w:t>Last meeting, a</w:t>
      </w:r>
      <w:r w:rsidR="001E1C6D">
        <w:rPr>
          <w:rFonts w:ascii="Arial" w:hAnsi="Arial" w:cs="Arial"/>
          <w:sz w:val="22"/>
          <w:szCs w:val="22"/>
        </w:rPr>
        <w:t xml:space="preserve">ttendees </w:t>
      </w:r>
      <w:r w:rsidR="00FE2DC0">
        <w:rPr>
          <w:rFonts w:ascii="Arial" w:hAnsi="Arial" w:cs="Arial"/>
          <w:sz w:val="22"/>
          <w:szCs w:val="22"/>
        </w:rPr>
        <w:t>requested</w:t>
      </w:r>
      <w:r w:rsidR="001E1C6D">
        <w:rPr>
          <w:rFonts w:ascii="Arial" w:hAnsi="Arial" w:cs="Arial"/>
          <w:sz w:val="22"/>
          <w:szCs w:val="22"/>
        </w:rPr>
        <w:t xml:space="preserve"> to see more precise language in the proposed text of the statute.  </w:t>
      </w:r>
      <w:r w:rsidR="00FE2DC0">
        <w:rPr>
          <w:rFonts w:ascii="Arial" w:hAnsi="Arial" w:cs="Arial"/>
          <w:sz w:val="22"/>
          <w:szCs w:val="22"/>
        </w:rPr>
        <w:t>More precise language was included</w:t>
      </w:r>
      <w:r w:rsidR="001E1C6D">
        <w:rPr>
          <w:rFonts w:ascii="Arial" w:hAnsi="Arial" w:cs="Arial"/>
          <w:sz w:val="22"/>
          <w:szCs w:val="22"/>
        </w:rPr>
        <w:t>.</w:t>
      </w:r>
      <w:r w:rsidR="00FE2DC0">
        <w:rPr>
          <w:rFonts w:ascii="Arial" w:hAnsi="Arial" w:cs="Arial"/>
          <w:sz w:val="22"/>
          <w:szCs w:val="22"/>
        </w:rPr>
        <w:t xml:space="preserve">  Attendees suggested that there could still </w:t>
      </w:r>
      <w:r w:rsidR="006962E6">
        <w:rPr>
          <w:rFonts w:ascii="Arial" w:hAnsi="Arial" w:cs="Arial"/>
          <w:sz w:val="22"/>
          <w:szCs w:val="22"/>
        </w:rPr>
        <w:t>be</w:t>
      </w:r>
      <w:r w:rsidR="00FE2DC0">
        <w:rPr>
          <w:rFonts w:ascii="Arial" w:hAnsi="Arial" w:cs="Arial"/>
          <w:sz w:val="22"/>
          <w:szCs w:val="22"/>
        </w:rPr>
        <w:t xml:space="preserve"> a more precise focus on rejecting consolidation requests that would be in contravention to specific county duties such as registering voters, processing vote-by-mail requests, and tallying canvassing votes.  Attendees did vote to support the concept in general, however.</w:t>
      </w:r>
    </w:p>
    <w:p w:rsidR="002D5C30" w:rsidRDefault="002D5C30" w:rsidP="001E1C6D">
      <w:pPr>
        <w:jc w:val="both"/>
        <w:rPr>
          <w:rFonts w:ascii="Arial" w:hAnsi="Arial" w:cs="Arial"/>
          <w:sz w:val="22"/>
          <w:szCs w:val="22"/>
        </w:rPr>
      </w:pPr>
    </w:p>
    <w:p w:rsidR="002D5C30" w:rsidRDefault="002D5C30" w:rsidP="002D5C30">
      <w:pPr>
        <w:jc w:val="both"/>
        <w:rPr>
          <w:rFonts w:ascii="Arial" w:hAnsi="Arial"/>
          <w:sz w:val="22"/>
        </w:rPr>
      </w:pPr>
      <w:proofErr w:type="gramStart"/>
      <w:r>
        <w:rPr>
          <w:rFonts w:ascii="Arial" w:hAnsi="Arial"/>
          <w:sz w:val="22"/>
        </w:rPr>
        <w:t xml:space="preserve">Motion to accept concept as CACEO proposal </w:t>
      </w:r>
      <w:r>
        <w:rPr>
          <w:rFonts w:ascii="Arial" w:hAnsi="Arial" w:cs="Arial"/>
          <w:b/>
          <w:bCs/>
          <w:sz w:val="22"/>
        </w:rPr>
        <w:t>13</w:t>
      </w:r>
      <w:r w:rsidR="00761182">
        <w:rPr>
          <w:rFonts w:ascii="Arial" w:hAnsi="Arial" w:cs="Arial"/>
          <w:b/>
          <w:bCs/>
          <w:sz w:val="22"/>
        </w:rPr>
        <w:t>-08</w:t>
      </w:r>
      <w:r>
        <w:rPr>
          <w:rFonts w:ascii="Arial" w:hAnsi="Arial" w:cs="Arial"/>
          <w:b/>
          <w:bCs/>
          <w:sz w:val="22"/>
        </w:rPr>
        <w:t xml:space="preserve"> </w:t>
      </w:r>
      <w:r>
        <w:rPr>
          <w:rFonts w:ascii="Arial" w:hAnsi="Arial" w:cs="Arial"/>
          <w:sz w:val="22"/>
        </w:rPr>
        <w:t xml:space="preserve">by </w:t>
      </w:r>
      <w:r w:rsidR="00761182">
        <w:rPr>
          <w:rFonts w:ascii="Arial" w:hAnsi="Arial" w:cs="Arial"/>
          <w:sz w:val="22"/>
        </w:rPr>
        <w:t>Deborah</w:t>
      </w:r>
      <w:r>
        <w:rPr>
          <w:rFonts w:ascii="Arial" w:hAnsi="Arial" w:cs="Arial"/>
          <w:sz w:val="22"/>
        </w:rPr>
        <w:t xml:space="preserve"> </w:t>
      </w:r>
      <w:r w:rsidR="00761182">
        <w:rPr>
          <w:rFonts w:ascii="Arial" w:hAnsi="Arial" w:cs="Arial"/>
          <w:sz w:val="22"/>
        </w:rPr>
        <w:t>Seiler with the caveat that the proposal be refined per the discussion</w:t>
      </w:r>
      <w:r>
        <w:rPr>
          <w:rFonts w:ascii="Arial" w:hAnsi="Arial" w:cs="Arial"/>
          <w:sz w:val="22"/>
        </w:rPr>
        <w:t>.</w:t>
      </w:r>
      <w:proofErr w:type="gramEnd"/>
      <w:r>
        <w:rPr>
          <w:rFonts w:ascii="Arial" w:hAnsi="Arial" w:cs="Arial"/>
          <w:sz w:val="22"/>
        </w:rPr>
        <w:t xml:space="preserve">  </w:t>
      </w:r>
      <w:r w:rsidR="00761182">
        <w:rPr>
          <w:rFonts w:ascii="Arial" w:hAnsi="Arial" w:cs="Arial"/>
          <w:sz w:val="22"/>
        </w:rPr>
        <w:t>Steve Weir</w:t>
      </w:r>
      <w:r>
        <w:rPr>
          <w:rFonts w:ascii="Arial" w:hAnsi="Arial" w:cs="Arial"/>
          <w:sz w:val="22"/>
        </w:rPr>
        <w:t xml:space="preserve"> seconds motion.  Motion carried.</w:t>
      </w:r>
    </w:p>
    <w:p w:rsidR="007E151F" w:rsidRDefault="007E151F" w:rsidP="007E151F">
      <w:pPr>
        <w:pBdr>
          <w:bottom w:val="single" w:sz="4" w:space="1" w:color="auto"/>
        </w:pBdr>
        <w:rPr>
          <w:rFonts w:ascii="Arial" w:hAnsi="Arial" w:cs="Arial"/>
          <w:sz w:val="22"/>
        </w:rPr>
      </w:pPr>
    </w:p>
    <w:p w:rsidR="007E151F" w:rsidRDefault="007E151F" w:rsidP="007E151F">
      <w:pPr>
        <w:rPr>
          <w:rFonts w:ascii="Arial" w:hAnsi="Arial" w:cs="Arial"/>
          <w:sz w:val="22"/>
        </w:rPr>
      </w:pPr>
    </w:p>
    <w:p w:rsidR="00E95940" w:rsidRPr="00E95940" w:rsidRDefault="001B4C5B" w:rsidP="00E95940">
      <w:pPr>
        <w:jc w:val="both"/>
        <w:rPr>
          <w:rFonts w:ascii="Arial" w:hAnsi="Arial" w:cs="Arial"/>
          <w:sz w:val="22"/>
          <w:szCs w:val="22"/>
        </w:rPr>
      </w:pPr>
      <w:r>
        <w:rPr>
          <w:rFonts w:ascii="Arial" w:hAnsi="Arial" w:cs="Arial"/>
          <w:b/>
          <w:bCs/>
          <w:sz w:val="22"/>
        </w:rPr>
        <w:t>Item 11</w:t>
      </w:r>
      <w:r w:rsidR="007E151F">
        <w:rPr>
          <w:rFonts w:ascii="Arial" w:hAnsi="Arial" w:cs="Arial"/>
          <w:b/>
          <w:bCs/>
          <w:sz w:val="22"/>
        </w:rPr>
        <w:t>,</w:t>
      </w:r>
      <w:r w:rsidR="007E151F">
        <w:rPr>
          <w:rFonts w:ascii="Arial" w:hAnsi="Arial" w:cs="Arial"/>
          <w:sz w:val="22"/>
        </w:rPr>
        <w:t xml:space="preserve"> Submitted by Dean Logan, Los Angeles County:  </w:t>
      </w:r>
      <w:r w:rsidR="00E95940" w:rsidRPr="00E95940">
        <w:rPr>
          <w:rFonts w:ascii="Arial" w:hAnsi="Arial" w:cs="Arial"/>
          <w:sz w:val="22"/>
          <w:szCs w:val="22"/>
        </w:rPr>
        <w:t xml:space="preserve">Amend the language of Section </w:t>
      </w:r>
      <w:r w:rsidR="00E679D2">
        <w:rPr>
          <w:rFonts w:ascii="Arial" w:hAnsi="Arial" w:cs="Arial"/>
          <w:sz w:val="22"/>
          <w:szCs w:val="22"/>
        </w:rPr>
        <w:t>8141.5</w:t>
      </w:r>
      <w:r w:rsidR="00E95940" w:rsidRPr="00E95940">
        <w:rPr>
          <w:rFonts w:ascii="Arial" w:hAnsi="Arial" w:cs="Arial"/>
          <w:sz w:val="22"/>
          <w:szCs w:val="22"/>
        </w:rPr>
        <w:t xml:space="preserve"> (“</w:t>
      </w:r>
      <w:r w:rsidR="00E679D2">
        <w:rPr>
          <w:rFonts w:ascii="Arial" w:hAnsi="Arial" w:cs="Arial"/>
          <w:sz w:val="22"/>
          <w:szCs w:val="22"/>
        </w:rPr>
        <w:t>General Election Candidates”) of Div. 8</w:t>
      </w:r>
      <w:r w:rsidR="0047227E">
        <w:rPr>
          <w:rFonts w:ascii="Arial" w:hAnsi="Arial" w:cs="Arial"/>
          <w:sz w:val="22"/>
          <w:szCs w:val="22"/>
        </w:rPr>
        <w:t xml:space="preserve">, Chapter 9, </w:t>
      </w:r>
      <w:proofErr w:type="gramStart"/>
      <w:r w:rsidR="00E679D2">
        <w:rPr>
          <w:rFonts w:ascii="Arial" w:hAnsi="Arial" w:cs="Arial"/>
          <w:sz w:val="22"/>
          <w:szCs w:val="22"/>
        </w:rPr>
        <w:t>Article</w:t>
      </w:r>
      <w:proofErr w:type="gramEnd"/>
      <w:r w:rsidR="00E679D2">
        <w:rPr>
          <w:rFonts w:ascii="Arial" w:hAnsi="Arial" w:cs="Arial"/>
          <w:sz w:val="22"/>
          <w:szCs w:val="22"/>
        </w:rPr>
        <w:t xml:space="preserve"> 8</w:t>
      </w:r>
      <w:r w:rsidR="00E95940" w:rsidRPr="00E95940">
        <w:rPr>
          <w:rFonts w:ascii="Arial" w:hAnsi="Arial" w:cs="Arial"/>
          <w:sz w:val="22"/>
          <w:szCs w:val="22"/>
        </w:rPr>
        <w:t xml:space="preserve"> of the California Elections Code (EC).</w:t>
      </w:r>
    </w:p>
    <w:p w:rsidR="007E151F" w:rsidRDefault="007E151F" w:rsidP="007E151F">
      <w:pPr>
        <w:jc w:val="both"/>
        <w:rPr>
          <w:rFonts w:ascii="Arial" w:hAnsi="Arial" w:cs="Arial"/>
          <w:b/>
        </w:rPr>
      </w:pPr>
    </w:p>
    <w:p w:rsidR="00E679D2" w:rsidRPr="00EB2923" w:rsidRDefault="007E151F" w:rsidP="00E679D2">
      <w:pPr>
        <w:rPr>
          <w:rFonts w:ascii="Arial" w:hAnsi="Arial" w:cs="Arial"/>
          <w:b/>
          <w:bCs/>
        </w:rPr>
      </w:pPr>
      <w:r>
        <w:rPr>
          <w:rFonts w:ascii="Arial" w:hAnsi="Arial" w:cs="Arial"/>
          <w:sz w:val="22"/>
        </w:rPr>
        <w:t xml:space="preserve">Discussion:  </w:t>
      </w:r>
      <w:r w:rsidR="00E679D2" w:rsidRPr="00E679D2">
        <w:rPr>
          <w:rFonts w:ascii="Arial" w:hAnsi="Arial" w:cs="Arial"/>
          <w:sz w:val="22"/>
          <w:szCs w:val="22"/>
        </w:rPr>
        <w:t xml:space="preserve">Currently, if </w:t>
      </w:r>
      <w:r w:rsidR="00E679D2" w:rsidRPr="00E679D2">
        <w:rPr>
          <w:rFonts w:ascii="Arial" w:hAnsi="Arial" w:cs="Arial"/>
          <w:bCs/>
          <w:sz w:val="22"/>
          <w:szCs w:val="22"/>
        </w:rPr>
        <w:t xml:space="preserve">a candidate is not opposed in a primary – except by a write-in candidate – the write-in candidate will be placed on the general election ballot no matter how many votes the write-in candidate receives.  This has resulted in confusion to the electorate and candidates.  This proposal would resolve that confusion by establishing a threshold of votes by which a write-in candidate would appear </w:t>
      </w:r>
      <w:r w:rsidR="00A93D2F">
        <w:rPr>
          <w:rFonts w:ascii="Arial" w:hAnsi="Arial" w:cs="Arial"/>
          <w:bCs/>
          <w:sz w:val="22"/>
          <w:szCs w:val="22"/>
        </w:rPr>
        <w:t>on</w:t>
      </w:r>
      <w:r w:rsidR="00E679D2" w:rsidRPr="00E679D2">
        <w:rPr>
          <w:rFonts w:ascii="Arial" w:hAnsi="Arial" w:cs="Arial"/>
          <w:bCs/>
          <w:sz w:val="22"/>
          <w:szCs w:val="22"/>
        </w:rPr>
        <w:t xml:space="preserve"> the general election ballot.  The “threshold” would establish that write-in candidates would advance to the general election ballots if they </w:t>
      </w:r>
      <w:r w:rsidR="00A93D2F">
        <w:rPr>
          <w:rFonts w:ascii="Arial" w:hAnsi="Arial" w:cs="Arial"/>
          <w:bCs/>
          <w:sz w:val="22"/>
          <w:szCs w:val="22"/>
        </w:rPr>
        <w:t xml:space="preserve">receive </w:t>
      </w:r>
      <w:r w:rsidR="00E679D2" w:rsidRPr="00E679D2">
        <w:rPr>
          <w:rFonts w:ascii="Arial" w:hAnsi="Arial" w:cs="Arial"/>
          <w:bCs/>
          <w:sz w:val="22"/>
          <w:szCs w:val="22"/>
        </w:rPr>
        <w:t>more than 10 percent of the total votes cast in the Primary election.</w:t>
      </w:r>
      <w:r w:rsidR="00E679D2">
        <w:rPr>
          <w:rFonts w:ascii="Arial" w:hAnsi="Arial" w:cs="Arial"/>
          <w:b/>
          <w:bCs/>
        </w:rPr>
        <w:t xml:space="preserve"> </w:t>
      </w:r>
    </w:p>
    <w:p w:rsidR="007E151F" w:rsidRDefault="007E151F" w:rsidP="007E151F">
      <w:pPr>
        <w:jc w:val="both"/>
        <w:rPr>
          <w:rFonts w:ascii="Arial" w:hAnsi="Arial" w:cs="Arial"/>
          <w:sz w:val="22"/>
          <w:szCs w:val="22"/>
        </w:rPr>
      </w:pPr>
    </w:p>
    <w:p w:rsidR="007E151F" w:rsidRDefault="007E151F" w:rsidP="007E151F">
      <w:pPr>
        <w:jc w:val="both"/>
        <w:rPr>
          <w:rFonts w:ascii="Arial" w:hAnsi="Arial"/>
          <w:sz w:val="22"/>
        </w:rPr>
      </w:pPr>
      <w:proofErr w:type="gramStart"/>
      <w:r>
        <w:rPr>
          <w:rFonts w:ascii="Arial" w:hAnsi="Arial"/>
          <w:sz w:val="22"/>
        </w:rPr>
        <w:t xml:space="preserve">Motion to accept concept as CACEO proposal </w:t>
      </w:r>
      <w:r>
        <w:rPr>
          <w:rFonts w:ascii="Arial" w:hAnsi="Arial" w:cs="Arial"/>
          <w:b/>
          <w:bCs/>
          <w:sz w:val="22"/>
        </w:rPr>
        <w:t>13-0</w:t>
      </w:r>
      <w:r w:rsidR="004A32E4">
        <w:rPr>
          <w:rFonts w:ascii="Arial" w:hAnsi="Arial" w:cs="Arial"/>
          <w:b/>
          <w:bCs/>
          <w:sz w:val="22"/>
        </w:rPr>
        <w:t>9</w:t>
      </w:r>
      <w:r>
        <w:rPr>
          <w:rFonts w:ascii="Arial" w:hAnsi="Arial" w:cs="Arial"/>
          <w:b/>
          <w:bCs/>
          <w:sz w:val="22"/>
        </w:rPr>
        <w:t xml:space="preserve"> </w:t>
      </w:r>
      <w:r>
        <w:rPr>
          <w:rFonts w:ascii="Arial" w:hAnsi="Arial" w:cs="Arial"/>
          <w:sz w:val="22"/>
        </w:rPr>
        <w:t xml:space="preserve">by </w:t>
      </w:r>
      <w:r w:rsidR="00A93D2F">
        <w:rPr>
          <w:rFonts w:ascii="Arial" w:hAnsi="Arial" w:cs="Arial"/>
          <w:sz w:val="22"/>
        </w:rPr>
        <w:t>Steve</w:t>
      </w:r>
      <w:r>
        <w:rPr>
          <w:rFonts w:ascii="Arial" w:hAnsi="Arial" w:cs="Arial"/>
          <w:sz w:val="22"/>
        </w:rPr>
        <w:t xml:space="preserve"> </w:t>
      </w:r>
      <w:r w:rsidR="00A93D2F">
        <w:rPr>
          <w:rFonts w:ascii="Arial" w:hAnsi="Arial" w:cs="Arial"/>
          <w:sz w:val="22"/>
        </w:rPr>
        <w:t>Weir</w:t>
      </w:r>
      <w:r>
        <w:rPr>
          <w:rFonts w:ascii="Arial" w:hAnsi="Arial" w:cs="Arial"/>
          <w:sz w:val="22"/>
        </w:rPr>
        <w:t>.</w:t>
      </w:r>
      <w:proofErr w:type="gramEnd"/>
      <w:r>
        <w:rPr>
          <w:rFonts w:ascii="Arial" w:hAnsi="Arial" w:cs="Arial"/>
          <w:sz w:val="22"/>
        </w:rPr>
        <w:t xml:space="preserve">  </w:t>
      </w:r>
      <w:r w:rsidR="00A93D2F">
        <w:rPr>
          <w:rFonts w:ascii="Arial" w:hAnsi="Arial" w:cs="Arial"/>
          <w:sz w:val="22"/>
        </w:rPr>
        <w:t>Roberta</w:t>
      </w:r>
      <w:r>
        <w:rPr>
          <w:rFonts w:ascii="Arial" w:hAnsi="Arial" w:cs="Arial"/>
          <w:sz w:val="22"/>
        </w:rPr>
        <w:t xml:space="preserve"> </w:t>
      </w:r>
      <w:r w:rsidR="00A93D2F">
        <w:rPr>
          <w:rFonts w:ascii="Arial" w:hAnsi="Arial" w:cs="Arial"/>
          <w:sz w:val="22"/>
        </w:rPr>
        <w:t>K</w:t>
      </w:r>
      <w:r>
        <w:rPr>
          <w:rFonts w:ascii="Arial" w:hAnsi="Arial" w:cs="Arial"/>
          <w:sz w:val="22"/>
        </w:rPr>
        <w:t xml:space="preserve"> seconds motion.  Motion carried.</w:t>
      </w:r>
    </w:p>
    <w:p w:rsidR="007E151F" w:rsidRPr="0020374B" w:rsidRDefault="007E151F" w:rsidP="007E151F">
      <w:pPr>
        <w:jc w:val="both"/>
        <w:rPr>
          <w:rFonts w:ascii="Arial" w:hAnsi="Arial" w:cs="Arial"/>
          <w:sz w:val="22"/>
          <w:szCs w:val="22"/>
        </w:rPr>
      </w:pPr>
      <w:r w:rsidRPr="0020374B">
        <w:rPr>
          <w:rFonts w:ascii="Arial" w:hAnsi="Arial" w:cs="Arial"/>
          <w:sz w:val="22"/>
          <w:szCs w:val="22"/>
        </w:rPr>
        <w:t xml:space="preserve">  </w:t>
      </w:r>
    </w:p>
    <w:p w:rsidR="0083021E" w:rsidRDefault="0083021E" w:rsidP="0083021E">
      <w:pPr>
        <w:pBdr>
          <w:bottom w:val="single" w:sz="4" w:space="1" w:color="auto"/>
        </w:pBdr>
        <w:rPr>
          <w:rFonts w:ascii="Arial" w:hAnsi="Arial" w:cs="Arial"/>
          <w:sz w:val="22"/>
        </w:rPr>
      </w:pPr>
    </w:p>
    <w:p w:rsidR="0083021E" w:rsidRDefault="0083021E" w:rsidP="0083021E">
      <w:pPr>
        <w:rPr>
          <w:rFonts w:ascii="Arial" w:hAnsi="Arial" w:cs="Arial"/>
          <w:sz w:val="22"/>
        </w:rPr>
      </w:pPr>
    </w:p>
    <w:p w:rsidR="004A32E4" w:rsidRDefault="004A32E4" w:rsidP="004A32E4">
      <w:pPr>
        <w:rPr>
          <w:rFonts w:ascii="Arial" w:hAnsi="Arial" w:cs="Arial"/>
          <w:sz w:val="22"/>
        </w:rPr>
      </w:pPr>
    </w:p>
    <w:p w:rsidR="004A32E4" w:rsidRPr="00E95940" w:rsidRDefault="004A32E4" w:rsidP="004A32E4">
      <w:pPr>
        <w:jc w:val="both"/>
        <w:rPr>
          <w:rFonts w:ascii="Arial" w:hAnsi="Arial" w:cs="Arial"/>
          <w:sz w:val="22"/>
          <w:szCs w:val="22"/>
        </w:rPr>
      </w:pPr>
      <w:r>
        <w:rPr>
          <w:rFonts w:ascii="Arial" w:hAnsi="Arial" w:cs="Arial"/>
          <w:b/>
          <w:bCs/>
          <w:sz w:val="22"/>
        </w:rPr>
        <w:t>Item 12</w:t>
      </w:r>
      <w:r>
        <w:rPr>
          <w:rFonts w:ascii="Arial" w:hAnsi="Arial" w:cs="Arial"/>
          <w:b/>
          <w:bCs/>
          <w:sz w:val="22"/>
        </w:rPr>
        <w:t>,</w:t>
      </w:r>
      <w:r>
        <w:rPr>
          <w:rFonts w:ascii="Arial" w:hAnsi="Arial" w:cs="Arial"/>
          <w:sz w:val="22"/>
        </w:rPr>
        <w:t xml:space="preserve"> Submitted by </w:t>
      </w:r>
      <w:r w:rsidR="00A16014">
        <w:rPr>
          <w:rFonts w:ascii="Arial" w:hAnsi="Arial" w:cs="Arial"/>
          <w:sz w:val="22"/>
        </w:rPr>
        <w:t>Deborah Seiler</w:t>
      </w:r>
      <w:r>
        <w:rPr>
          <w:rFonts w:ascii="Arial" w:hAnsi="Arial" w:cs="Arial"/>
          <w:sz w:val="22"/>
        </w:rPr>
        <w:t xml:space="preserve">, </w:t>
      </w:r>
      <w:r w:rsidR="00A16014">
        <w:rPr>
          <w:rFonts w:ascii="Arial" w:hAnsi="Arial" w:cs="Arial"/>
          <w:sz w:val="22"/>
        </w:rPr>
        <w:t>Retired</w:t>
      </w:r>
      <w:r>
        <w:rPr>
          <w:rFonts w:ascii="Arial" w:hAnsi="Arial" w:cs="Arial"/>
          <w:sz w:val="22"/>
        </w:rPr>
        <w:t xml:space="preserve">:  </w:t>
      </w:r>
      <w:r>
        <w:rPr>
          <w:rFonts w:ascii="Arial" w:hAnsi="Arial" w:cs="Arial"/>
          <w:sz w:val="22"/>
          <w:szCs w:val="22"/>
        </w:rPr>
        <w:t xml:space="preserve">This proposal would </w:t>
      </w:r>
      <w:r w:rsidR="00191AAA">
        <w:rPr>
          <w:rFonts w:ascii="Arial" w:hAnsi="Arial" w:cs="Arial"/>
          <w:sz w:val="22"/>
          <w:szCs w:val="22"/>
        </w:rPr>
        <w:t>provide a</w:t>
      </w:r>
      <w:r>
        <w:rPr>
          <w:rFonts w:ascii="Arial" w:hAnsi="Arial" w:cs="Arial"/>
          <w:sz w:val="22"/>
          <w:szCs w:val="22"/>
        </w:rPr>
        <w:t xml:space="preserve"> spot bill for suggestions made by the Petition Subcommittee.</w:t>
      </w:r>
    </w:p>
    <w:p w:rsidR="004A32E4" w:rsidRDefault="004A32E4" w:rsidP="004A32E4">
      <w:pPr>
        <w:jc w:val="both"/>
        <w:rPr>
          <w:rFonts w:ascii="Arial" w:hAnsi="Arial" w:cs="Arial"/>
          <w:sz w:val="22"/>
          <w:szCs w:val="22"/>
        </w:rPr>
      </w:pPr>
    </w:p>
    <w:p w:rsidR="004A32E4" w:rsidRDefault="004A32E4" w:rsidP="004A32E4">
      <w:pPr>
        <w:jc w:val="both"/>
        <w:rPr>
          <w:rFonts w:ascii="Arial" w:hAnsi="Arial"/>
          <w:sz w:val="22"/>
        </w:rPr>
      </w:pPr>
      <w:proofErr w:type="gramStart"/>
      <w:r>
        <w:rPr>
          <w:rFonts w:ascii="Arial" w:hAnsi="Arial"/>
          <w:sz w:val="22"/>
        </w:rPr>
        <w:t xml:space="preserve">Motion to accept concept as CACEO proposal </w:t>
      </w:r>
      <w:r w:rsidR="00A16014">
        <w:rPr>
          <w:rFonts w:ascii="Arial" w:hAnsi="Arial" w:cs="Arial"/>
          <w:b/>
          <w:bCs/>
          <w:sz w:val="22"/>
        </w:rPr>
        <w:t>13-10</w:t>
      </w:r>
      <w:r>
        <w:rPr>
          <w:rFonts w:ascii="Arial" w:hAnsi="Arial" w:cs="Arial"/>
          <w:b/>
          <w:bCs/>
          <w:sz w:val="22"/>
        </w:rPr>
        <w:t xml:space="preserve"> </w:t>
      </w:r>
      <w:r>
        <w:rPr>
          <w:rFonts w:ascii="Arial" w:hAnsi="Arial" w:cs="Arial"/>
          <w:sz w:val="22"/>
        </w:rPr>
        <w:t xml:space="preserve">by </w:t>
      </w:r>
      <w:r w:rsidR="00A16014">
        <w:rPr>
          <w:rFonts w:ascii="Arial" w:hAnsi="Arial" w:cs="Arial"/>
          <w:sz w:val="22"/>
        </w:rPr>
        <w:t>Tim</w:t>
      </w:r>
      <w:r>
        <w:rPr>
          <w:rFonts w:ascii="Arial" w:hAnsi="Arial" w:cs="Arial"/>
          <w:sz w:val="22"/>
        </w:rPr>
        <w:t xml:space="preserve"> </w:t>
      </w:r>
      <w:r w:rsidR="00A16014">
        <w:rPr>
          <w:rFonts w:ascii="Arial" w:hAnsi="Arial" w:cs="Arial"/>
          <w:sz w:val="22"/>
        </w:rPr>
        <w:t>McNamara</w:t>
      </w:r>
      <w:r>
        <w:rPr>
          <w:rFonts w:ascii="Arial" w:hAnsi="Arial" w:cs="Arial"/>
          <w:sz w:val="22"/>
        </w:rPr>
        <w:t>.</w:t>
      </w:r>
      <w:proofErr w:type="gramEnd"/>
      <w:r>
        <w:rPr>
          <w:rFonts w:ascii="Arial" w:hAnsi="Arial" w:cs="Arial"/>
          <w:sz w:val="22"/>
        </w:rPr>
        <w:t xml:space="preserve">  </w:t>
      </w:r>
      <w:r w:rsidR="00A16014">
        <w:rPr>
          <w:rFonts w:ascii="Arial" w:hAnsi="Arial" w:cs="Arial"/>
          <w:sz w:val="22"/>
        </w:rPr>
        <w:t>Becky</w:t>
      </w:r>
      <w:r>
        <w:rPr>
          <w:rFonts w:ascii="Arial" w:hAnsi="Arial" w:cs="Arial"/>
          <w:sz w:val="22"/>
        </w:rPr>
        <w:t xml:space="preserve"> </w:t>
      </w:r>
      <w:r w:rsidR="00A16014">
        <w:rPr>
          <w:rFonts w:ascii="Arial" w:hAnsi="Arial" w:cs="Arial"/>
          <w:sz w:val="22"/>
        </w:rPr>
        <w:t>Martinez</w:t>
      </w:r>
      <w:r>
        <w:rPr>
          <w:rFonts w:ascii="Arial" w:hAnsi="Arial" w:cs="Arial"/>
          <w:sz w:val="22"/>
        </w:rPr>
        <w:t xml:space="preserve"> seconds motion.  Motion carried.</w:t>
      </w:r>
    </w:p>
    <w:p w:rsidR="004A32E4" w:rsidRPr="0020374B" w:rsidRDefault="004A32E4" w:rsidP="004A32E4">
      <w:pPr>
        <w:jc w:val="both"/>
        <w:rPr>
          <w:rFonts w:ascii="Arial" w:hAnsi="Arial" w:cs="Arial"/>
          <w:sz w:val="22"/>
          <w:szCs w:val="22"/>
        </w:rPr>
      </w:pPr>
      <w:r w:rsidRPr="0020374B">
        <w:rPr>
          <w:rFonts w:ascii="Arial" w:hAnsi="Arial" w:cs="Arial"/>
          <w:sz w:val="22"/>
          <w:szCs w:val="22"/>
        </w:rPr>
        <w:t xml:space="preserve">  </w:t>
      </w:r>
    </w:p>
    <w:p w:rsidR="00F8282A" w:rsidRDefault="00F8282A" w:rsidP="00F8282A">
      <w:pPr>
        <w:pBdr>
          <w:bottom w:val="single" w:sz="4" w:space="1" w:color="auto"/>
        </w:pBdr>
        <w:rPr>
          <w:rFonts w:ascii="Arial" w:hAnsi="Arial" w:cs="Arial"/>
          <w:sz w:val="22"/>
        </w:rPr>
      </w:pPr>
    </w:p>
    <w:p w:rsidR="00F8282A" w:rsidRDefault="00F8282A" w:rsidP="00F8282A">
      <w:pPr>
        <w:jc w:val="both"/>
        <w:rPr>
          <w:rFonts w:ascii="Arial" w:hAnsi="Arial"/>
          <w:sz w:val="22"/>
        </w:rPr>
      </w:pPr>
    </w:p>
    <w:p w:rsidR="00952BE7" w:rsidRPr="002B46CC" w:rsidRDefault="00D11CAD" w:rsidP="005E1F3C">
      <w:pPr>
        <w:rPr>
          <w:rFonts w:ascii="Arial" w:hAnsi="Arial" w:cs="Arial"/>
          <w:bCs/>
          <w:sz w:val="22"/>
        </w:rPr>
      </w:pPr>
      <w:r w:rsidRPr="002B46CC">
        <w:rPr>
          <w:rFonts w:ascii="Arial" w:hAnsi="Arial" w:cs="Arial"/>
          <w:bCs/>
          <w:sz w:val="22"/>
        </w:rPr>
        <w:t>.</w:t>
      </w:r>
    </w:p>
    <w:p w:rsidR="00952BE7" w:rsidRPr="002B46CC" w:rsidRDefault="00952BE7" w:rsidP="005E1F3C">
      <w:pPr>
        <w:rPr>
          <w:rFonts w:ascii="Arial" w:hAnsi="Arial" w:cs="Arial"/>
          <w:bCs/>
          <w:sz w:val="22"/>
        </w:rPr>
      </w:pPr>
    </w:p>
    <w:p w:rsidR="005E1F3C" w:rsidRPr="00852268" w:rsidRDefault="007A3DB7" w:rsidP="005E1F3C">
      <w:pPr>
        <w:rPr>
          <w:rFonts w:ascii="Arial" w:hAnsi="Arial" w:cs="Arial"/>
          <w:b/>
          <w:bCs/>
          <w:sz w:val="22"/>
        </w:rPr>
      </w:pPr>
      <w:r>
        <w:rPr>
          <w:rFonts w:ascii="Arial" w:hAnsi="Arial" w:cs="Arial"/>
          <w:b/>
          <w:bCs/>
          <w:sz w:val="22"/>
        </w:rPr>
        <w:t>Potential Secretary of State</w:t>
      </w:r>
      <w:r w:rsidR="005E1F3C" w:rsidRPr="00852268">
        <w:rPr>
          <w:rFonts w:ascii="Arial" w:hAnsi="Arial" w:cs="Arial"/>
          <w:b/>
          <w:bCs/>
          <w:sz w:val="22"/>
        </w:rPr>
        <w:t xml:space="preserve"> </w:t>
      </w:r>
      <w:proofErr w:type="gramStart"/>
      <w:r w:rsidR="005E1F3C" w:rsidRPr="00852268">
        <w:rPr>
          <w:rFonts w:ascii="Arial" w:hAnsi="Arial" w:cs="Arial"/>
          <w:b/>
          <w:bCs/>
          <w:sz w:val="22"/>
        </w:rPr>
        <w:t>proposals</w:t>
      </w:r>
      <w:proofErr w:type="gramEnd"/>
      <w:r w:rsidR="005E1F3C" w:rsidRPr="00852268">
        <w:rPr>
          <w:rFonts w:ascii="Arial" w:hAnsi="Arial" w:cs="Arial"/>
          <w:b/>
          <w:bCs/>
          <w:sz w:val="22"/>
        </w:rPr>
        <w:t>:</w:t>
      </w:r>
    </w:p>
    <w:p w:rsidR="005E1F3C" w:rsidRPr="002B46CC" w:rsidRDefault="005E1F3C" w:rsidP="005E1F3C">
      <w:pPr>
        <w:rPr>
          <w:rFonts w:ascii="Arial" w:hAnsi="Arial" w:cs="Arial"/>
          <w:bCs/>
          <w:sz w:val="22"/>
        </w:rPr>
      </w:pPr>
    </w:p>
    <w:p w:rsidR="00817E9E" w:rsidRPr="002B46CC" w:rsidRDefault="00191AAA" w:rsidP="005E1F3C">
      <w:pPr>
        <w:numPr>
          <w:ilvl w:val="0"/>
          <w:numId w:val="14"/>
        </w:numPr>
        <w:rPr>
          <w:rFonts w:ascii="Arial" w:hAnsi="Arial" w:cs="Arial"/>
          <w:bCs/>
          <w:sz w:val="22"/>
        </w:rPr>
      </w:pPr>
      <w:r>
        <w:rPr>
          <w:rFonts w:ascii="Arial" w:hAnsi="Arial" w:cs="Arial"/>
          <w:bCs/>
          <w:sz w:val="22"/>
        </w:rPr>
        <w:t>Allow</w:t>
      </w:r>
      <w:r w:rsidR="00817E9E" w:rsidRPr="002B46CC">
        <w:rPr>
          <w:rFonts w:ascii="Arial" w:hAnsi="Arial" w:cs="Arial"/>
          <w:bCs/>
          <w:sz w:val="22"/>
        </w:rPr>
        <w:t xml:space="preserve"> </w:t>
      </w:r>
      <w:r w:rsidR="00FD6F3D">
        <w:rPr>
          <w:rFonts w:ascii="Arial" w:hAnsi="Arial" w:cs="Arial"/>
          <w:bCs/>
          <w:sz w:val="22"/>
        </w:rPr>
        <w:t>voter records to become public after 72 to 75 years.</w:t>
      </w:r>
    </w:p>
    <w:p w:rsidR="00817E9E" w:rsidRPr="002B46CC" w:rsidRDefault="00FD6F3D" w:rsidP="005E1F3C">
      <w:pPr>
        <w:numPr>
          <w:ilvl w:val="0"/>
          <w:numId w:val="14"/>
        </w:numPr>
        <w:rPr>
          <w:rFonts w:ascii="Arial" w:hAnsi="Arial" w:cs="Arial"/>
          <w:bCs/>
          <w:sz w:val="22"/>
        </w:rPr>
      </w:pPr>
      <w:r>
        <w:rPr>
          <w:rFonts w:ascii="Arial" w:hAnsi="Arial" w:cs="Arial"/>
          <w:bCs/>
          <w:sz w:val="22"/>
        </w:rPr>
        <w:t>D</w:t>
      </w:r>
      <w:r w:rsidR="00191AAA">
        <w:rPr>
          <w:rFonts w:ascii="Arial" w:hAnsi="Arial" w:cs="Arial"/>
          <w:bCs/>
          <w:sz w:val="22"/>
        </w:rPr>
        <w:t>rop</w:t>
      </w:r>
      <w:r>
        <w:rPr>
          <w:rFonts w:ascii="Arial" w:hAnsi="Arial" w:cs="Arial"/>
          <w:bCs/>
          <w:sz w:val="22"/>
        </w:rPr>
        <w:t xml:space="preserve"> requirement for voters who use a stamp instead of a signature to validate the stamp with the local election official.</w:t>
      </w:r>
    </w:p>
    <w:p w:rsidR="00805412" w:rsidRPr="002B46CC" w:rsidRDefault="00191AAA" w:rsidP="005E1F3C">
      <w:pPr>
        <w:numPr>
          <w:ilvl w:val="0"/>
          <w:numId w:val="14"/>
        </w:numPr>
        <w:rPr>
          <w:rFonts w:ascii="Arial" w:hAnsi="Arial" w:cs="Arial"/>
          <w:bCs/>
          <w:sz w:val="22"/>
        </w:rPr>
      </w:pPr>
      <w:r>
        <w:rPr>
          <w:rFonts w:ascii="Arial" w:hAnsi="Arial" w:cs="Arial"/>
          <w:bCs/>
          <w:sz w:val="22"/>
        </w:rPr>
        <w:t>Allow</w:t>
      </w:r>
      <w:r w:rsidR="00805412" w:rsidRPr="002B46CC">
        <w:rPr>
          <w:rFonts w:ascii="Arial" w:hAnsi="Arial" w:cs="Arial"/>
          <w:bCs/>
          <w:sz w:val="22"/>
        </w:rPr>
        <w:t xml:space="preserve"> </w:t>
      </w:r>
      <w:r w:rsidR="00FD6F3D">
        <w:rPr>
          <w:rFonts w:ascii="Arial" w:hAnsi="Arial" w:cs="Arial"/>
          <w:bCs/>
          <w:sz w:val="22"/>
        </w:rPr>
        <w:t>students to pre-register to vote at age 17.</w:t>
      </w:r>
    </w:p>
    <w:p w:rsidR="00FD6F3D" w:rsidRDefault="00FD6F3D" w:rsidP="00C52164">
      <w:pPr>
        <w:rPr>
          <w:rStyle w:val="EmailStyle22"/>
          <w:b/>
          <w:bCs/>
          <w:i/>
          <w:sz w:val="22"/>
        </w:rPr>
      </w:pPr>
    </w:p>
    <w:p w:rsidR="00C52164" w:rsidRPr="00C52164" w:rsidRDefault="00C52164" w:rsidP="00C52164">
      <w:pPr>
        <w:rPr>
          <w:rFonts w:ascii="Arial" w:hAnsi="Arial" w:cs="Arial"/>
          <w:b/>
          <w:bCs/>
          <w:i/>
          <w:color w:val="000000"/>
          <w:sz w:val="22"/>
          <w:szCs w:val="20"/>
        </w:rPr>
      </w:pPr>
      <w:r w:rsidRPr="00C52164">
        <w:rPr>
          <w:rStyle w:val="EmailStyle22"/>
          <w:b/>
          <w:bCs/>
          <w:i/>
          <w:sz w:val="22"/>
        </w:rPr>
        <w:t>Voters with Specific Needs Subcommittee</w:t>
      </w:r>
      <w:r w:rsidR="00ED53B9">
        <w:rPr>
          <w:rStyle w:val="EmailStyle22"/>
          <w:b/>
          <w:bCs/>
          <w:i/>
          <w:sz w:val="22"/>
        </w:rPr>
        <w:t xml:space="preserve"> (VWSN)</w:t>
      </w:r>
    </w:p>
    <w:p w:rsidR="00D67C80" w:rsidRDefault="00D67C80" w:rsidP="00D67C80">
      <w:pPr>
        <w:pStyle w:val="PlainText"/>
      </w:pPr>
    </w:p>
    <w:p w:rsidR="00C52164" w:rsidRPr="00C52164" w:rsidRDefault="00CA7493" w:rsidP="00C52164">
      <w:pPr>
        <w:pStyle w:val="PlainText"/>
        <w:numPr>
          <w:ilvl w:val="0"/>
          <w:numId w:val="18"/>
        </w:numPr>
        <w:rPr>
          <w:rFonts w:ascii="Arial" w:hAnsi="Arial" w:cs="Arial"/>
        </w:rPr>
      </w:pPr>
      <w:r>
        <w:rPr>
          <w:rFonts w:ascii="Arial" w:hAnsi="Arial" w:cs="Arial"/>
        </w:rPr>
        <w:t>Thirty</w:t>
      </w:r>
      <w:r w:rsidR="00C52164" w:rsidRPr="00C52164">
        <w:rPr>
          <w:rFonts w:ascii="Arial" w:hAnsi="Arial" w:cs="Arial"/>
        </w:rPr>
        <w:t xml:space="preserve"> Counties have been notified by the SOS that they will likely be required to provide at least one more non-English language by the 2014 election cycle. </w:t>
      </w:r>
    </w:p>
    <w:p w:rsidR="00C52164" w:rsidRPr="00C52164" w:rsidRDefault="00C52164" w:rsidP="00C52164">
      <w:pPr>
        <w:pStyle w:val="PlainText"/>
        <w:numPr>
          <w:ilvl w:val="0"/>
          <w:numId w:val="18"/>
        </w:numPr>
        <w:rPr>
          <w:rFonts w:ascii="Arial" w:hAnsi="Arial" w:cs="Arial"/>
        </w:rPr>
      </w:pPr>
      <w:r w:rsidRPr="00C52164">
        <w:rPr>
          <w:rFonts w:ascii="Arial" w:hAnsi="Arial" w:cs="Arial"/>
        </w:rPr>
        <w:t>VWSN members will be working on assistance for counties who have new language requirements in the near future.</w:t>
      </w:r>
    </w:p>
    <w:p w:rsidR="00C52164" w:rsidRDefault="00C52164" w:rsidP="00C52164">
      <w:pPr>
        <w:pStyle w:val="PlainText"/>
        <w:numPr>
          <w:ilvl w:val="0"/>
          <w:numId w:val="18"/>
        </w:numPr>
        <w:rPr>
          <w:rFonts w:ascii="Arial" w:hAnsi="Arial" w:cs="Arial"/>
        </w:rPr>
      </w:pPr>
      <w:r w:rsidRPr="00C52164">
        <w:rPr>
          <w:rFonts w:ascii="Arial" w:hAnsi="Arial" w:cs="Arial"/>
        </w:rPr>
        <w:t xml:space="preserve">Tim McNamara and </w:t>
      </w:r>
      <w:proofErr w:type="spellStart"/>
      <w:r w:rsidRPr="00C52164">
        <w:rPr>
          <w:rFonts w:ascii="Arial" w:hAnsi="Arial" w:cs="Arial"/>
        </w:rPr>
        <w:t>Eren</w:t>
      </w:r>
      <w:proofErr w:type="spellEnd"/>
      <w:r w:rsidRPr="00C52164">
        <w:rPr>
          <w:rFonts w:ascii="Arial" w:hAnsi="Arial" w:cs="Arial"/>
        </w:rPr>
        <w:t xml:space="preserve"> Mendez will solicit assistance for VWSN subcommittee members to 1)</w:t>
      </w:r>
      <w:r>
        <w:rPr>
          <w:rFonts w:ascii="Arial" w:hAnsi="Arial" w:cs="Arial"/>
        </w:rPr>
        <w:t xml:space="preserve"> </w:t>
      </w:r>
      <w:r w:rsidRPr="00C52164">
        <w:rPr>
          <w:rFonts w:ascii="Arial" w:hAnsi="Arial" w:cs="Arial"/>
        </w:rPr>
        <w:t>review current language glossaries 2) plan for providing language assistance in general to counties.</w:t>
      </w:r>
    </w:p>
    <w:p w:rsidR="00C52164" w:rsidRDefault="00C52164" w:rsidP="00C52164">
      <w:pPr>
        <w:pStyle w:val="PlainText"/>
        <w:numPr>
          <w:ilvl w:val="0"/>
          <w:numId w:val="18"/>
        </w:numPr>
        <w:rPr>
          <w:rFonts w:ascii="Arial" w:hAnsi="Arial" w:cs="Arial"/>
        </w:rPr>
      </w:pPr>
      <w:r>
        <w:rPr>
          <w:rFonts w:ascii="Arial" w:hAnsi="Arial" w:cs="Arial"/>
        </w:rPr>
        <w:t xml:space="preserve">No news regarding progress in Poll Place Accessibility Checklist (PPAC) data storage in DIMS or DFM; </w:t>
      </w:r>
      <w:proofErr w:type="spellStart"/>
      <w:r>
        <w:rPr>
          <w:rFonts w:ascii="Arial" w:hAnsi="Arial" w:cs="Arial"/>
        </w:rPr>
        <w:t>Robis</w:t>
      </w:r>
      <w:proofErr w:type="spellEnd"/>
      <w:r>
        <w:rPr>
          <w:rFonts w:ascii="Arial" w:hAnsi="Arial" w:cs="Arial"/>
        </w:rPr>
        <w:t xml:space="preserve"> will demonstrate its electronic PPAC in Santa Cruz in the near future – they plan to do some field testing.</w:t>
      </w:r>
    </w:p>
    <w:p w:rsidR="002B45C3" w:rsidRDefault="00ED53B9" w:rsidP="00C52164">
      <w:pPr>
        <w:pStyle w:val="PlainText"/>
        <w:numPr>
          <w:ilvl w:val="0"/>
          <w:numId w:val="18"/>
        </w:numPr>
        <w:rPr>
          <w:rFonts w:ascii="Arial" w:hAnsi="Arial" w:cs="Arial"/>
        </w:rPr>
      </w:pPr>
      <w:r>
        <w:rPr>
          <w:rFonts w:ascii="Arial" w:hAnsi="Arial" w:cs="Arial"/>
        </w:rPr>
        <w:t>VWSN members will</w:t>
      </w:r>
      <w:r w:rsidR="001E0B9D">
        <w:rPr>
          <w:rFonts w:ascii="Arial" w:hAnsi="Arial" w:cs="Arial"/>
        </w:rPr>
        <w:t xml:space="preserve"> strongly encourage DIMS and DFM </w:t>
      </w:r>
      <w:r w:rsidR="002B45C3" w:rsidRPr="006D7ADA">
        <w:rPr>
          <w:rFonts w:ascii="Arial" w:hAnsi="Arial" w:cs="Arial"/>
        </w:rPr>
        <w:t xml:space="preserve"> vendors to </w:t>
      </w:r>
      <w:r w:rsidR="001E0B9D">
        <w:rPr>
          <w:rFonts w:ascii="Arial" w:hAnsi="Arial" w:cs="Arial"/>
        </w:rPr>
        <w:t xml:space="preserve">enhance their product so that </w:t>
      </w:r>
      <w:r>
        <w:rPr>
          <w:rFonts w:ascii="Arial" w:hAnsi="Arial" w:cs="Arial"/>
        </w:rPr>
        <w:t>their system support a</w:t>
      </w:r>
      <w:r w:rsidR="001E0B9D">
        <w:rPr>
          <w:rFonts w:ascii="Arial" w:hAnsi="Arial" w:cs="Arial"/>
        </w:rPr>
        <w:t xml:space="preserve"> </w:t>
      </w:r>
      <w:r w:rsidR="002B45C3" w:rsidRPr="006D7ADA">
        <w:rPr>
          <w:rFonts w:ascii="Arial" w:hAnsi="Arial" w:cs="Arial"/>
        </w:rPr>
        <w:t xml:space="preserve"> process that takes counties from the </w:t>
      </w:r>
      <w:r w:rsidR="001E0B9D">
        <w:rPr>
          <w:rFonts w:ascii="Arial" w:hAnsi="Arial" w:cs="Arial"/>
        </w:rPr>
        <w:t>PPAC</w:t>
      </w:r>
      <w:r w:rsidR="002B45C3" w:rsidRPr="006D7ADA">
        <w:rPr>
          <w:rFonts w:ascii="Arial" w:hAnsi="Arial" w:cs="Arial"/>
        </w:rPr>
        <w:t xml:space="preserve">, linking </w:t>
      </w:r>
      <w:r w:rsidR="001E0B9D">
        <w:rPr>
          <w:rFonts w:ascii="Arial" w:hAnsi="Arial" w:cs="Arial"/>
        </w:rPr>
        <w:t xml:space="preserve">related </w:t>
      </w:r>
      <w:r w:rsidR="002B45C3" w:rsidRPr="006D7ADA">
        <w:rPr>
          <w:rFonts w:ascii="Arial" w:hAnsi="Arial" w:cs="Arial"/>
        </w:rPr>
        <w:t xml:space="preserve">photos, </w:t>
      </w:r>
      <w:r>
        <w:rPr>
          <w:rFonts w:ascii="Arial" w:hAnsi="Arial" w:cs="Arial"/>
        </w:rPr>
        <w:t>analyzes</w:t>
      </w:r>
      <w:r w:rsidR="002B45C3" w:rsidRPr="006D7ADA">
        <w:rPr>
          <w:rFonts w:ascii="Arial" w:hAnsi="Arial" w:cs="Arial"/>
        </w:rPr>
        <w:t xml:space="preserve"> data, </w:t>
      </w:r>
      <w:r>
        <w:rPr>
          <w:rFonts w:ascii="Arial" w:hAnsi="Arial" w:cs="Arial"/>
        </w:rPr>
        <w:t>runs</w:t>
      </w:r>
      <w:r w:rsidR="002B45C3" w:rsidRPr="006D7ADA">
        <w:rPr>
          <w:rFonts w:ascii="Arial" w:hAnsi="Arial" w:cs="Arial"/>
        </w:rPr>
        <w:t xml:space="preserve"> reports on mitigation</w:t>
      </w:r>
      <w:r w:rsidR="001E0B9D">
        <w:rPr>
          <w:rFonts w:ascii="Arial" w:hAnsi="Arial" w:cs="Arial"/>
        </w:rPr>
        <w:t>s/</w:t>
      </w:r>
      <w:proofErr w:type="spellStart"/>
      <w:r w:rsidR="001E0B9D">
        <w:rPr>
          <w:rFonts w:ascii="Arial" w:hAnsi="Arial" w:cs="Arial"/>
        </w:rPr>
        <w:t>etc</w:t>
      </w:r>
      <w:proofErr w:type="spellEnd"/>
      <w:r w:rsidR="001E0B9D">
        <w:rPr>
          <w:rFonts w:ascii="Arial" w:hAnsi="Arial" w:cs="Arial"/>
        </w:rPr>
        <w:t xml:space="preserve">, </w:t>
      </w:r>
      <w:r>
        <w:rPr>
          <w:rFonts w:ascii="Arial" w:hAnsi="Arial" w:cs="Arial"/>
        </w:rPr>
        <w:t>keeps appropriate contact information</w:t>
      </w:r>
      <w:r w:rsidR="001E0B9D">
        <w:rPr>
          <w:rFonts w:ascii="Arial" w:hAnsi="Arial" w:cs="Arial"/>
        </w:rPr>
        <w:t xml:space="preserve"> with facilities</w:t>
      </w:r>
      <w:r>
        <w:rPr>
          <w:rFonts w:ascii="Arial" w:hAnsi="Arial" w:cs="Arial"/>
        </w:rPr>
        <w:t xml:space="preserve"> and facilitates </w:t>
      </w:r>
      <w:r w:rsidR="002B45C3" w:rsidRPr="006D7ADA">
        <w:rPr>
          <w:rFonts w:ascii="Arial" w:hAnsi="Arial" w:cs="Arial"/>
        </w:rPr>
        <w:t>election officer set up manuals</w:t>
      </w:r>
      <w:r w:rsidR="001E0B9D">
        <w:rPr>
          <w:rFonts w:ascii="Arial" w:hAnsi="Arial" w:cs="Arial"/>
        </w:rPr>
        <w:t xml:space="preserve"> or web services for </w:t>
      </w:r>
      <w:proofErr w:type="spellStart"/>
      <w:r w:rsidR="001E0B9D">
        <w:rPr>
          <w:rFonts w:ascii="Arial" w:hAnsi="Arial" w:cs="Arial"/>
        </w:rPr>
        <w:t>pollworkers</w:t>
      </w:r>
      <w:proofErr w:type="spellEnd"/>
      <w:r w:rsidR="002B45C3" w:rsidRPr="006D7ADA">
        <w:rPr>
          <w:rFonts w:ascii="Arial" w:hAnsi="Arial" w:cs="Arial"/>
        </w:rPr>
        <w:t>.</w:t>
      </w:r>
    </w:p>
    <w:p w:rsidR="00D67C80" w:rsidRPr="006D7ADA" w:rsidRDefault="00D67C80" w:rsidP="00D67C80">
      <w:pPr>
        <w:pStyle w:val="PlainText"/>
        <w:numPr>
          <w:ilvl w:val="0"/>
          <w:numId w:val="18"/>
        </w:numPr>
        <w:rPr>
          <w:rFonts w:ascii="Arial" w:hAnsi="Arial" w:cs="Arial"/>
        </w:rPr>
      </w:pPr>
      <w:r w:rsidRPr="006D7ADA">
        <w:rPr>
          <w:rFonts w:ascii="Arial" w:hAnsi="Arial" w:cs="Arial"/>
        </w:rPr>
        <w:t xml:space="preserve">Sonoma and El Dorado </w:t>
      </w:r>
      <w:r w:rsidR="00843F99">
        <w:rPr>
          <w:rFonts w:ascii="Arial" w:hAnsi="Arial" w:cs="Arial"/>
        </w:rPr>
        <w:t xml:space="preserve">counties </w:t>
      </w:r>
      <w:r w:rsidRPr="006D7ADA">
        <w:rPr>
          <w:rFonts w:ascii="Arial" w:hAnsi="Arial" w:cs="Arial"/>
        </w:rPr>
        <w:t>have adopted Access Plans</w:t>
      </w:r>
    </w:p>
    <w:p w:rsidR="00D67C80" w:rsidRPr="006D7ADA" w:rsidRDefault="00D67C80" w:rsidP="006D7ADA">
      <w:pPr>
        <w:pStyle w:val="PlainText"/>
        <w:numPr>
          <w:ilvl w:val="0"/>
          <w:numId w:val="18"/>
        </w:numPr>
        <w:rPr>
          <w:rFonts w:ascii="Arial" w:hAnsi="Arial" w:cs="Arial"/>
        </w:rPr>
      </w:pPr>
      <w:r w:rsidRPr="006D7ADA">
        <w:rPr>
          <w:rFonts w:ascii="Arial" w:hAnsi="Arial" w:cs="Arial"/>
        </w:rPr>
        <w:t xml:space="preserve">Calls will be scheduled to work on </w:t>
      </w:r>
      <w:r w:rsidR="00B07564">
        <w:rPr>
          <w:rFonts w:ascii="Arial" w:hAnsi="Arial" w:cs="Arial"/>
        </w:rPr>
        <w:t>a</w:t>
      </w:r>
      <w:r w:rsidRPr="006D7ADA">
        <w:rPr>
          <w:rFonts w:ascii="Arial" w:hAnsi="Arial" w:cs="Arial"/>
        </w:rPr>
        <w:t xml:space="preserve"> generic access plan. All </w:t>
      </w:r>
      <w:r w:rsidR="00843F99">
        <w:rPr>
          <w:rFonts w:ascii="Arial" w:hAnsi="Arial" w:cs="Arial"/>
        </w:rPr>
        <w:t xml:space="preserve">jurisdictions will </w:t>
      </w:r>
      <w:r w:rsidRPr="006D7ADA">
        <w:rPr>
          <w:rFonts w:ascii="Arial" w:hAnsi="Arial" w:cs="Arial"/>
        </w:rPr>
        <w:t xml:space="preserve">be encouraged to </w:t>
      </w:r>
      <w:r w:rsidR="00B07564">
        <w:rPr>
          <w:rFonts w:ascii="Arial" w:hAnsi="Arial" w:cs="Arial"/>
        </w:rPr>
        <w:t>adopt the core generic points of the plan to gain uniformity in practice throughout the state</w:t>
      </w:r>
      <w:r w:rsidRPr="006D7ADA">
        <w:rPr>
          <w:rFonts w:ascii="Arial" w:hAnsi="Arial" w:cs="Arial"/>
        </w:rPr>
        <w:t xml:space="preserve">. </w:t>
      </w:r>
      <w:r w:rsidR="00843F99">
        <w:rPr>
          <w:rFonts w:ascii="Arial" w:hAnsi="Arial" w:cs="Arial"/>
        </w:rPr>
        <w:t>Poll place s</w:t>
      </w:r>
      <w:r w:rsidRPr="006D7ADA">
        <w:rPr>
          <w:rFonts w:ascii="Arial" w:hAnsi="Arial" w:cs="Arial"/>
        </w:rPr>
        <w:t xml:space="preserve">urveyors and policy leaders </w:t>
      </w:r>
      <w:r w:rsidR="00B07564">
        <w:rPr>
          <w:rFonts w:ascii="Arial" w:hAnsi="Arial" w:cs="Arial"/>
        </w:rPr>
        <w:t>will be</w:t>
      </w:r>
      <w:r w:rsidRPr="006D7ADA">
        <w:rPr>
          <w:rFonts w:ascii="Arial" w:hAnsi="Arial" w:cs="Arial"/>
        </w:rPr>
        <w:t xml:space="preserve"> strongly encouraged to participate in the drafting calls.</w:t>
      </w:r>
    </w:p>
    <w:p w:rsidR="00D67C80" w:rsidRPr="001E0B9D" w:rsidRDefault="00843F99" w:rsidP="001E0B9D">
      <w:pPr>
        <w:pStyle w:val="PlainText"/>
        <w:numPr>
          <w:ilvl w:val="0"/>
          <w:numId w:val="18"/>
        </w:numPr>
        <w:rPr>
          <w:rFonts w:ascii="Arial" w:hAnsi="Arial" w:cs="Arial"/>
        </w:rPr>
      </w:pPr>
      <w:r>
        <w:rPr>
          <w:rFonts w:ascii="Arial" w:hAnsi="Arial" w:cs="Arial"/>
        </w:rPr>
        <w:t>Los Angeles</w:t>
      </w:r>
      <w:r w:rsidR="00D67C80" w:rsidRPr="006D7ADA">
        <w:rPr>
          <w:rFonts w:ascii="Arial" w:hAnsi="Arial" w:cs="Arial"/>
        </w:rPr>
        <w:t xml:space="preserve"> County's </w:t>
      </w:r>
      <w:r>
        <w:rPr>
          <w:rFonts w:ascii="Arial" w:hAnsi="Arial" w:cs="Arial"/>
        </w:rPr>
        <w:t xml:space="preserve">Draft Access Plan covers the review </w:t>
      </w:r>
      <w:r w:rsidR="00B07564">
        <w:rPr>
          <w:rFonts w:ascii="Arial" w:hAnsi="Arial" w:cs="Arial"/>
        </w:rPr>
        <w:t xml:space="preserve">- </w:t>
      </w:r>
      <w:r>
        <w:rPr>
          <w:rFonts w:ascii="Arial" w:hAnsi="Arial" w:cs="Arial"/>
        </w:rPr>
        <w:t>by community groups</w:t>
      </w:r>
      <w:r w:rsidR="00B07564">
        <w:rPr>
          <w:rFonts w:ascii="Arial" w:hAnsi="Arial" w:cs="Arial"/>
        </w:rPr>
        <w:t xml:space="preserve"> -</w:t>
      </w:r>
      <w:r>
        <w:rPr>
          <w:rFonts w:ascii="Arial" w:hAnsi="Arial" w:cs="Arial"/>
        </w:rPr>
        <w:t xml:space="preserve"> of any publically facing voter information </w:t>
      </w:r>
      <w:r w:rsidR="00B07564">
        <w:rPr>
          <w:rFonts w:ascii="Arial" w:hAnsi="Arial" w:cs="Arial"/>
        </w:rPr>
        <w:t>including that contained in their</w:t>
      </w:r>
      <w:r>
        <w:rPr>
          <w:rFonts w:ascii="Arial" w:hAnsi="Arial" w:cs="Arial"/>
        </w:rPr>
        <w:t xml:space="preserve"> website.</w:t>
      </w:r>
    </w:p>
    <w:p w:rsidR="00D67C80" w:rsidRPr="006D7ADA" w:rsidRDefault="001E0B9D" w:rsidP="006D7ADA">
      <w:pPr>
        <w:pStyle w:val="PlainText"/>
        <w:numPr>
          <w:ilvl w:val="0"/>
          <w:numId w:val="18"/>
        </w:numPr>
        <w:rPr>
          <w:rFonts w:ascii="Arial" w:hAnsi="Arial" w:cs="Arial"/>
        </w:rPr>
      </w:pPr>
      <w:proofErr w:type="spellStart"/>
      <w:r>
        <w:rPr>
          <w:rFonts w:ascii="Arial" w:hAnsi="Arial" w:cs="Arial"/>
        </w:rPr>
        <w:t>Sub</w:t>
      </w:r>
      <w:r w:rsidR="00D67C80" w:rsidRPr="006D7ADA">
        <w:rPr>
          <w:rFonts w:ascii="Arial" w:hAnsi="Arial" w:cs="Arial"/>
        </w:rPr>
        <w:t>ommittee</w:t>
      </w:r>
      <w:proofErr w:type="spellEnd"/>
      <w:r w:rsidR="00D67C80" w:rsidRPr="006D7ADA">
        <w:rPr>
          <w:rFonts w:ascii="Arial" w:hAnsi="Arial" w:cs="Arial"/>
        </w:rPr>
        <w:t xml:space="preserve"> reviewed annual conference wish list/focus.</w:t>
      </w:r>
    </w:p>
    <w:p w:rsidR="009832E4" w:rsidRPr="00CC054E" w:rsidRDefault="00D67C80" w:rsidP="00D67C80">
      <w:pPr>
        <w:pStyle w:val="PlainText"/>
        <w:numPr>
          <w:ilvl w:val="0"/>
          <w:numId w:val="18"/>
        </w:numPr>
        <w:rPr>
          <w:rFonts w:ascii="Arial" w:hAnsi="Arial" w:cs="Arial"/>
        </w:rPr>
      </w:pPr>
      <w:r w:rsidRPr="006D7ADA">
        <w:rPr>
          <w:rFonts w:ascii="Arial" w:hAnsi="Arial" w:cs="Arial"/>
        </w:rPr>
        <w:t xml:space="preserve">Attendees shared their wish list with the </w:t>
      </w:r>
      <w:r w:rsidR="00B07564">
        <w:rPr>
          <w:rFonts w:ascii="Arial" w:hAnsi="Arial" w:cs="Arial"/>
        </w:rPr>
        <w:t xml:space="preserve">Todd Wallace (of </w:t>
      </w:r>
      <w:proofErr w:type="gramStart"/>
      <w:r w:rsidR="00B07564">
        <w:rPr>
          <w:rFonts w:ascii="Arial" w:hAnsi="Arial" w:cs="Arial"/>
        </w:rPr>
        <w:t>SOS(</w:t>
      </w:r>
      <w:proofErr w:type="gramEnd"/>
      <w:r w:rsidR="00B07564">
        <w:rPr>
          <w:rFonts w:ascii="Arial" w:hAnsi="Arial" w:cs="Arial"/>
        </w:rPr>
        <w:t xml:space="preserve"> </w:t>
      </w:r>
      <w:r w:rsidRPr="006D7ADA">
        <w:rPr>
          <w:rFonts w:ascii="Arial" w:hAnsi="Arial" w:cs="Arial"/>
        </w:rPr>
        <w:t xml:space="preserve"> regarding what </w:t>
      </w:r>
      <w:r w:rsidR="00B07564">
        <w:rPr>
          <w:rFonts w:ascii="Arial" w:hAnsi="Arial" w:cs="Arial"/>
        </w:rPr>
        <w:t>may be</w:t>
      </w:r>
      <w:r w:rsidRPr="006D7ADA">
        <w:rPr>
          <w:rFonts w:ascii="Arial" w:hAnsi="Arial" w:cs="Arial"/>
        </w:rPr>
        <w:t xml:space="preserve"> needed </w:t>
      </w:r>
      <w:r w:rsidR="001E0B9D">
        <w:rPr>
          <w:rFonts w:ascii="Arial" w:hAnsi="Arial" w:cs="Arial"/>
        </w:rPr>
        <w:t xml:space="preserve">if there is </w:t>
      </w:r>
      <w:r w:rsidRPr="006D7ADA">
        <w:rPr>
          <w:rFonts w:ascii="Arial" w:hAnsi="Arial" w:cs="Arial"/>
        </w:rPr>
        <w:t xml:space="preserve"> next round of </w:t>
      </w:r>
      <w:r w:rsidR="001E0B9D">
        <w:rPr>
          <w:rFonts w:ascii="Arial" w:hAnsi="Arial" w:cs="Arial"/>
        </w:rPr>
        <w:t xml:space="preserve">accessibility </w:t>
      </w:r>
      <w:r w:rsidRPr="006D7ADA">
        <w:rPr>
          <w:rFonts w:ascii="Arial" w:hAnsi="Arial" w:cs="Arial"/>
        </w:rPr>
        <w:t>funding.</w:t>
      </w:r>
    </w:p>
    <w:p w:rsidR="009832E4" w:rsidRDefault="009832E4" w:rsidP="009832E4">
      <w:pPr>
        <w:spacing w:before="240"/>
        <w:rPr>
          <w:rStyle w:val="EmailStyle22"/>
          <w:b/>
          <w:bCs/>
          <w:i/>
          <w:sz w:val="22"/>
        </w:rPr>
      </w:pPr>
      <w:r w:rsidRPr="00DA607A">
        <w:rPr>
          <w:rStyle w:val="EmailStyle22"/>
          <w:b/>
          <w:bCs/>
          <w:i/>
          <w:sz w:val="22"/>
        </w:rPr>
        <w:t>HAVA/Voting System Subcommittee</w:t>
      </w:r>
      <w:r>
        <w:rPr>
          <w:rStyle w:val="EmailStyle22"/>
          <w:b/>
          <w:bCs/>
          <w:i/>
          <w:sz w:val="22"/>
        </w:rPr>
        <w:t xml:space="preserve"> </w:t>
      </w:r>
    </w:p>
    <w:p w:rsidR="009832E4" w:rsidRDefault="009832E4" w:rsidP="009832E4">
      <w:pPr>
        <w:rPr>
          <w:rStyle w:val="EmailStyle22"/>
          <w:sz w:val="22"/>
          <w:szCs w:val="22"/>
        </w:rPr>
      </w:pPr>
    </w:p>
    <w:p w:rsidR="009832E4" w:rsidRPr="00165EEF" w:rsidRDefault="009832E4" w:rsidP="00165EEF">
      <w:pPr>
        <w:rPr>
          <w:rFonts w:ascii="Arial" w:hAnsi="Arial" w:cs="Arial"/>
          <w:color w:val="000000"/>
          <w:sz w:val="22"/>
          <w:szCs w:val="22"/>
        </w:rPr>
      </w:pPr>
      <w:r>
        <w:rPr>
          <w:rStyle w:val="EmailStyle22"/>
          <w:sz w:val="22"/>
          <w:szCs w:val="22"/>
        </w:rPr>
        <w:t xml:space="preserve">Susan </w:t>
      </w:r>
      <w:proofErr w:type="spellStart"/>
      <w:r>
        <w:rPr>
          <w:rStyle w:val="EmailStyle22"/>
          <w:sz w:val="22"/>
          <w:szCs w:val="22"/>
        </w:rPr>
        <w:t>Lapsley</w:t>
      </w:r>
      <w:proofErr w:type="spellEnd"/>
      <w:r>
        <w:rPr>
          <w:rStyle w:val="EmailStyle22"/>
          <w:sz w:val="22"/>
          <w:szCs w:val="22"/>
        </w:rPr>
        <w:t xml:space="preserve">, </w:t>
      </w:r>
      <w:r>
        <w:rPr>
          <w:rStyle w:val="EmailStyle22"/>
          <w:sz w:val="22"/>
          <w:szCs w:val="22"/>
        </w:rPr>
        <w:t>Ryan Macias</w:t>
      </w:r>
      <w:r>
        <w:rPr>
          <w:rStyle w:val="EmailStyle22"/>
          <w:sz w:val="22"/>
          <w:szCs w:val="22"/>
        </w:rPr>
        <w:t>, and Irene Wei</w:t>
      </w:r>
      <w:r>
        <w:rPr>
          <w:rStyle w:val="EmailStyle22"/>
          <w:sz w:val="22"/>
          <w:szCs w:val="22"/>
        </w:rPr>
        <w:t xml:space="preserve"> of the </w:t>
      </w:r>
      <w:smartTag w:uri="urn:schemas-microsoft-com:office:smarttags" w:element="stockticker">
        <w:r w:rsidRPr="00AC3F76">
          <w:rPr>
            <w:rStyle w:val="EmailStyle22"/>
            <w:sz w:val="22"/>
            <w:szCs w:val="22"/>
          </w:rPr>
          <w:t>SOS</w:t>
        </w:r>
      </w:smartTag>
      <w:r w:rsidRPr="00AC3F76">
        <w:rPr>
          <w:rStyle w:val="EmailStyle22"/>
          <w:sz w:val="22"/>
          <w:szCs w:val="22"/>
        </w:rPr>
        <w:t xml:space="preserve"> gave status reports and answered questions on the Statewide Database, Voting Systems, the Voting Modernization Board, etc.</w:t>
      </w:r>
    </w:p>
    <w:p w:rsidR="009832E4" w:rsidRDefault="009832E4" w:rsidP="00D67C80">
      <w:pPr>
        <w:pStyle w:val="PlainText"/>
      </w:pPr>
    </w:p>
    <w:p w:rsidR="00D67C80" w:rsidRPr="00A04665" w:rsidRDefault="00D67C80" w:rsidP="00A04665">
      <w:pPr>
        <w:pStyle w:val="PlainText"/>
        <w:numPr>
          <w:ilvl w:val="0"/>
          <w:numId w:val="18"/>
        </w:numPr>
        <w:rPr>
          <w:rFonts w:ascii="Arial" w:hAnsi="Arial" w:cs="Arial"/>
        </w:rPr>
      </w:pPr>
      <w:r w:rsidRPr="00A04665">
        <w:rPr>
          <w:rFonts w:ascii="Arial" w:hAnsi="Arial" w:cs="Arial"/>
        </w:rPr>
        <w:t>Voting Modernization Board: no new plans</w:t>
      </w:r>
      <w:r w:rsidR="00F145C0">
        <w:rPr>
          <w:rFonts w:ascii="Arial" w:hAnsi="Arial" w:cs="Arial"/>
        </w:rPr>
        <w:t xml:space="preserve"> submitted. </w:t>
      </w:r>
    </w:p>
    <w:p w:rsidR="00D67C80" w:rsidRPr="00A04665" w:rsidRDefault="00D67C80" w:rsidP="00A04665">
      <w:pPr>
        <w:pStyle w:val="PlainText"/>
        <w:numPr>
          <w:ilvl w:val="0"/>
          <w:numId w:val="18"/>
        </w:numPr>
        <w:rPr>
          <w:rFonts w:ascii="Arial" w:hAnsi="Arial" w:cs="Arial"/>
        </w:rPr>
      </w:pPr>
      <w:r w:rsidRPr="00A04665">
        <w:rPr>
          <w:rFonts w:ascii="Arial" w:hAnsi="Arial" w:cs="Arial"/>
        </w:rPr>
        <w:t xml:space="preserve">Irene </w:t>
      </w:r>
      <w:r w:rsidR="00EF06FD">
        <w:rPr>
          <w:rFonts w:ascii="Arial" w:hAnsi="Arial" w:cs="Arial"/>
        </w:rPr>
        <w:t>Wei gave update on</w:t>
      </w:r>
      <w:r w:rsidRPr="00A04665">
        <w:rPr>
          <w:rFonts w:ascii="Arial" w:hAnsi="Arial" w:cs="Arial"/>
        </w:rPr>
        <w:t xml:space="preserve"> </w:t>
      </w:r>
      <w:proofErr w:type="spellStart"/>
      <w:r w:rsidRPr="00A04665">
        <w:rPr>
          <w:rFonts w:ascii="Arial" w:hAnsi="Arial" w:cs="Arial"/>
        </w:rPr>
        <w:t>VoteCAL</w:t>
      </w:r>
      <w:proofErr w:type="spellEnd"/>
      <w:r w:rsidRPr="00A04665">
        <w:rPr>
          <w:rFonts w:ascii="Arial" w:hAnsi="Arial" w:cs="Arial"/>
        </w:rPr>
        <w:t xml:space="preserve">. Contract award set for February. CGI </w:t>
      </w:r>
      <w:r w:rsidR="00EF06FD">
        <w:rPr>
          <w:rFonts w:ascii="Arial" w:hAnsi="Arial" w:cs="Arial"/>
        </w:rPr>
        <w:t>is the likely</w:t>
      </w:r>
      <w:r w:rsidRPr="00A04665">
        <w:rPr>
          <w:rFonts w:ascii="Arial" w:hAnsi="Arial" w:cs="Arial"/>
        </w:rPr>
        <w:t xml:space="preserve"> vendor. They are loca</w:t>
      </w:r>
      <w:r w:rsidR="00EF06FD">
        <w:rPr>
          <w:rFonts w:ascii="Arial" w:hAnsi="Arial" w:cs="Arial"/>
        </w:rPr>
        <w:t>l. They will include DFM and DI</w:t>
      </w:r>
      <w:r w:rsidRPr="00A04665">
        <w:rPr>
          <w:rFonts w:ascii="Arial" w:hAnsi="Arial" w:cs="Arial"/>
        </w:rPr>
        <w:t xml:space="preserve">MS on </w:t>
      </w:r>
      <w:r w:rsidR="00EF06FD">
        <w:rPr>
          <w:rFonts w:ascii="Arial" w:hAnsi="Arial" w:cs="Arial"/>
        </w:rPr>
        <w:t xml:space="preserve">their </w:t>
      </w:r>
      <w:r w:rsidRPr="00A04665">
        <w:rPr>
          <w:rFonts w:ascii="Arial" w:hAnsi="Arial" w:cs="Arial"/>
        </w:rPr>
        <w:t xml:space="preserve">team and </w:t>
      </w:r>
      <w:r w:rsidR="00EF06FD">
        <w:rPr>
          <w:rFonts w:ascii="Arial" w:hAnsi="Arial" w:cs="Arial"/>
        </w:rPr>
        <w:t xml:space="preserve">both vendors </w:t>
      </w:r>
      <w:r w:rsidRPr="00A04665">
        <w:rPr>
          <w:rFonts w:ascii="Arial" w:hAnsi="Arial" w:cs="Arial"/>
        </w:rPr>
        <w:t xml:space="preserve">have key roles in the </w:t>
      </w:r>
      <w:r w:rsidR="00EF06FD">
        <w:rPr>
          <w:rFonts w:ascii="Arial" w:hAnsi="Arial" w:cs="Arial"/>
        </w:rPr>
        <w:t>project</w:t>
      </w:r>
      <w:r w:rsidRPr="00A04665">
        <w:rPr>
          <w:rFonts w:ascii="Arial" w:hAnsi="Arial" w:cs="Arial"/>
        </w:rPr>
        <w:t xml:space="preserve">. </w:t>
      </w:r>
      <w:r w:rsidR="00EF06FD">
        <w:rPr>
          <w:rFonts w:ascii="Arial" w:hAnsi="Arial" w:cs="Arial"/>
        </w:rPr>
        <w:t xml:space="preserve">The </w:t>
      </w:r>
      <w:r w:rsidRPr="00A04665">
        <w:rPr>
          <w:rFonts w:ascii="Arial" w:hAnsi="Arial" w:cs="Arial"/>
        </w:rPr>
        <w:t xml:space="preserve">Business Process Committee will be the </w:t>
      </w:r>
      <w:r w:rsidR="00EF06FD">
        <w:rPr>
          <w:rFonts w:ascii="Arial" w:hAnsi="Arial" w:cs="Arial"/>
        </w:rPr>
        <w:t>composed of the same county staff for the prior version of the project with the addition of</w:t>
      </w:r>
      <w:r w:rsidRPr="00A04665">
        <w:rPr>
          <w:rFonts w:ascii="Arial" w:hAnsi="Arial" w:cs="Arial"/>
        </w:rPr>
        <w:t xml:space="preserve"> Butte. </w:t>
      </w:r>
      <w:r w:rsidR="00165EEF">
        <w:rPr>
          <w:rFonts w:ascii="Arial" w:hAnsi="Arial" w:cs="Arial"/>
        </w:rPr>
        <w:t>The vendor</w:t>
      </w:r>
      <w:r w:rsidRPr="00A04665">
        <w:rPr>
          <w:rFonts w:ascii="Arial" w:hAnsi="Arial" w:cs="Arial"/>
        </w:rPr>
        <w:t xml:space="preserve"> will need to do </w:t>
      </w:r>
      <w:r w:rsidR="00165EEF">
        <w:rPr>
          <w:rFonts w:ascii="Arial" w:hAnsi="Arial" w:cs="Arial"/>
        </w:rPr>
        <w:t>a new round of "discovery" meetings with</w:t>
      </w:r>
      <w:r w:rsidRPr="00A04665">
        <w:rPr>
          <w:rFonts w:ascii="Arial" w:hAnsi="Arial" w:cs="Arial"/>
        </w:rPr>
        <w:t xml:space="preserve"> counties. CGI has an off the shelf solution that they have used elsewhere with success. </w:t>
      </w:r>
      <w:r w:rsidR="00165EEF">
        <w:rPr>
          <w:rFonts w:ascii="Arial" w:hAnsi="Arial" w:cs="Arial"/>
        </w:rPr>
        <w:t>P</w:t>
      </w:r>
      <w:r w:rsidRPr="00A04665">
        <w:rPr>
          <w:rFonts w:ascii="Arial" w:hAnsi="Arial" w:cs="Arial"/>
        </w:rPr>
        <w:t xml:space="preserve">re-work </w:t>
      </w:r>
      <w:r w:rsidR="00165EEF">
        <w:rPr>
          <w:rFonts w:ascii="Arial" w:hAnsi="Arial" w:cs="Arial"/>
        </w:rPr>
        <w:t xml:space="preserve">from the prior version of the project </w:t>
      </w:r>
      <w:r w:rsidR="00C534B8">
        <w:rPr>
          <w:rFonts w:ascii="Arial" w:hAnsi="Arial" w:cs="Arial"/>
        </w:rPr>
        <w:t xml:space="preserve">will not be </w:t>
      </w:r>
      <w:proofErr w:type="spellStart"/>
      <w:r w:rsidR="00C534B8">
        <w:rPr>
          <w:rFonts w:ascii="Arial" w:hAnsi="Arial" w:cs="Arial"/>
        </w:rPr>
        <w:t>discarded</w:t>
      </w:r>
      <w:proofErr w:type="gramStart"/>
      <w:r w:rsidR="00C534B8">
        <w:rPr>
          <w:rFonts w:ascii="Arial" w:hAnsi="Arial" w:cs="Arial"/>
        </w:rPr>
        <w:t>,</w:t>
      </w:r>
      <w:r w:rsidRPr="00A04665">
        <w:rPr>
          <w:rFonts w:ascii="Arial" w:hAnsi="Arial" w:cs="Arial"/>
        </w:rPr>
        <w:t>but</w:t>
      </w:r>
      <w:proofErr w:type="spellEnd"/>
      <w:proofErr w:type="gramEnd"/>
      <w:r w:rsidRPr="00A04665">
        <w:rPr>
          <w:rFonts w:ascii="Arial" w:hAnsi="Arial" w:cs="Arial"/>
        </w:rPr>
        <w:t xml:space="preserve"> will need to be reconfirmed with counties.</w:t>
      </w:r>
    </w:p>
    <w:p w:rsidR="00D67C80" w:rsidRPr="00A04665" w:rsidRDefault="00165EEF" w:rsidP="00A04665">
      <w:pPr>
        <w:pStyle w:val="PlainText"/>
        <w:numPr>
          <w:ilvl w:val="0"/>
          <w:numId w:val="18"/>
        </w:numPr>
        <w:rPr>
          <w:rFonts w:ascii="Arial" w:hAnsi="Arial" w:cs="Arial"/>
        </w:rPr>
      </w:pPr>
      <w:r>
        <w:rPr>
          <w:rFonts w:ascii="Arial" w:hAnsi="Arial" w:cs="Arial"/>
        </w:rPr>
        <w:t xml:space="preserve">First </w:t>
      </w:r>
      <w:r w:rsidR="00D67C80" w:rsidRPr="00A04665">
        <w:rPr>
          <w:rFonts w:ascii="Arial" w:hAnsi="Arial" w:cs="Arial"/>
        </w:rPr>
        <w:t xml:space="preserve">10 minutes of </w:t>
      </w:r>
      <w:r>
        <w:rPr>
          <w:rFonts w:ascii="Arial" w:hAnsi="Arial" w:cs="Arial"/>
        </w:rPr>
        <w:t xml:space="preserve">future </w:t>
      </w:r>
      <w:r w:rsidR="00D67C80" w:rsidRPr="00A04665">
        <w:rPr>
          <w:rFonts w:ascii="Arial" w:hAnsi="Arial" w:cs="Arial"/>
        </w:rPr>
        <w:t>HAVA meeting</w:t>
      </w:r>
      <w:r>
        <w:rPr>
          <w:rFonts w:ascii="Arial" w:hAnsi="Arial" w:cs="Arial"/>
        </w:rPr>
        <w:t>s</w:t>
      </w:r>
      <w:r w:rsidR="00D67C80" w:rsidRPr="00A04665">
        <w:rPr>
          <w:rFonts w:ascii="Arial" w:hAnsi="Arial" w:cs="Arial"/>
        </w:rPr>
        <w:t xml:space="preserve"> will be opened to a conference call to allow </w:t>
      </w:r>
      <w:proofErr w:type="spellStart"/>
      <w:r w:rsidR="00D67C80" w:rsidRPr="00A04665">
        <w:rPr>
          <w:rFonts w:ascii="Arial" w:hAnsi="Arial" w:cs="Arial"/>
        </w:rPr>
        <w:t>VoteCAL</w:t>
      </w:r>
      <w:proofErr w:type="spellEnd"/>
      <w:r w:rsidR="00D67C80" w:rsidRPr="00A04665">
        <w:rPr>
          <w:rFonts w:ascii="Arial" w:hAnsi="Arial" w:cs="Arial"/>
        </w:rPr>
        <w:t xml:space="preserve"> updates to everyone.</w:t>
      </w:r>
    </w:p>
    <w:p w:rsidR="00165EEF" w:rsidRDefault="00D67C80" w:rsidP="00A04665">
      <w:pPr>
        <w:pStyle w:val="PlainText"/>
        <w:numPr>
          <w:ilvl w:val="0"/>
          <w:numId w:val="18"/>
        </w:numPr>
        <w:rPr>
          <w:rFonts w:ascii="Arial" w:hAnsi="Arial" w:cs="Arial"/>
        </w:rPr>
      </w:pPr>
      <w:r w:rsidRPr="00A04665">
        <w:rPr>
          <w:rFonts w:ascii="Arial" w:hAnsi="Arial" w:cs="Arial"/>
        </w:rPr>
        <w:t xml:space="preserve">Susan </w:t>
      </w:r>
      <w:proofErr w:type="spellStart"/>
      <w:r w:rsidRPr="00A04665">
        <w:rPr>
          <w:rFonts w:ascii="Arial" w:hAnsi="Arial" w:cs="Arial"/>
        </w:rPr>
        <w:t>Lapsley</w:t>
      </w:r>
      <w:proofErr w:type="spellEnd"/>
      <w:r w:rsidRPr="00A04665">
        <w:rPr>
          <w:rFonts w:ascii="Arial" w:hAnsi="Arial" w:cs="Arial"/>
        </w:rPr>
        <w:t xml:space="preserve"> and Ryan Macias reported </w:t>
      </w:r>
      <w:r w:rsidR="00165EEF">
        <w:rPr>
          <w:rFonts w:ascii="Arial" w:hAnsi="Arial" w:cs="Arial"/>
        </w:rPr>
        <w:t>for</w:t>
      </w:r>
      <w:r w:rsidRPr="00A04665">
        <w:rPr>
          <w:rFonts w:ascii="Arial" w:hAnsi="Arial" w:cs="Arial"/>
        </w:rPr>
        <w:t xml:space="preserve"> OVSTA</w:t>
      </w:r>
      <w:r w:rsidR="00165EEF">
        <w:rPr>
          <w:rFonts w:ascii="Arial" w:hAnsi="Arial" w:cs="Arial"/>
        </w:rPr>
        <w:t xml:space="preserve"> and on HAVA issues</w:t>
      </w:r>
      <w:r w:rsidRPr="00A04665">
        <w:rPr>
          <w:rFonts w:ascii="Arial" w:hAnsi="Arial" w:cs="Arial"/>
        </w:rPr>
        <w:t xml:space="preserve">. </w:t>
      </w:r>
    </w:p>
    <w:p w:rsidR="00D67C80" w:rsidRPr="00A04665" w:rsidRDefault="00165EEF" w:rsidP="00165EEF">
      <w:pPr>
        <w:pStyle w:val="PlainText"/>
        <w:numPr>
          <w:ilvl w:val="1"/>
          <w:numId w:val="18"/>
        </w:numPr>
        <w:rPr>
          <w:rFonts w:ascii="Arial" w:hAnsi="Arial" w:cs="Arial"/>
        </w:rPr>
      </w:pPr>
      <w:r>
        <w:rPr>
          <w:rFonts w:ascii="Arial" w:hAnsi="Arial" w:cs="Arial"/>
        </w:rPr>
        <w:t xml:space="preserve">Ms. </w:t>
      </w:r>
      <w:proofErr w:type="spellStart"/>
      <w:r>
        <w:rPr>
          <w:rFonts w:ascii="Arial" w:hAnsi="Arial" w:cs="Arial"/>
        </w:rPr>
        <w:t>Lapsley</w:t>
      </w:r>
      <w:proofErr w:type="spellEnd"/>
      <w:r w:rsidR="00D67C80" w:rsidRPr="00A04665">
        <w:rPr>
          <w:rFonts w:ascii="Arial" w:hAnsi="Arial" w:cs="Arial"/>
        </w:rPr>
        <w:t xml:space="preserve"> also </w:t>
      </w:r>
      <w:r>
        <w:rPr>
          <w:rFonts w:ascii="Arial" w:hAnsi="Arial" w:cs="Arial"/>
        </w:rPr>
        <w:t>reported</w:t>
      </w:r>
      <w:r w:rsidR="00D67C80" w:rsidRPr="00A04665">
        <w:rPr>
          <w:rFonts w:ascii="Arial" w:hAnsi="Arial" w:cs="Arial"/>
        </w:rPr>
        <w:t xml:space="preserve"> that </w:t>
      </w:r>
      <w:r>
        <w:rPr>
          <w:rFonts w:ascii="Arial" w:hAnsi="Arial" w:cs="Arial"/>
        </w:rPr>
        <w:t xml:space="preserve">Senator </w:t>
      </w:r>
      <w:r w:rsidR="00D67C80" w:rsidRPr="00A04665">
        <w:rPr>
          <w:rFonts w:ascii="Arial" w:hAnsi="Arial" w:cs="Arial"/>
        </w:rPr>
        <w:t xml:space="preserve">Padilla had requested a "procedural" audit of the SOS HAVA implementation for the last </w:t>
      </w:r>
      <w:r w:rsidR="00C534B8">
        <w:rPr>
          <w:rFonts w:ascii="Arial" w:hAnsi="Arial" w:cs="Arial"/>
        </w:rPr>
        <w:t>eight</w:t>
      </w:r>
      <w:r w:rsidR="00D67C80" w:rsidRPr="00A04665">
        <w:rPr>
          <w:rFonts w:ascii="Arial" w:hAnsi="Arial" w:cs="Arial"/>
        </w:rPr>
        <w:t xml:space="preserve"> years. It will focus on </w:t>
      </w:r>
      <w:r w:rsidR="00C534B8">
        <w:rPr>
          <w:rFonts w:ascii="Arial" w:hAnsi="Arial" w:cs="Arial"/>
        </w:rPr>
        <w:t>seven</w:t>
      </w:r>
      <w:r w:rsidR="00D67C80" w:rsidRPr="00A04665">
        <w:rPr>
          <w:rFonts w:ascii="Arial" w:hAnsi="Arial" w:cs="Arial"/>
        </w:rPr>
        <w:t xml:space="preserve"> items, but the scope is really HAVA and NVRA and they are unlikely to talk to counties. The audit is expected to last </w:t>
      </w:r>
      <w:r w:rsidR="00C534B8">
        <w:rPr>
          <w:rFonts w:ascii="Arial" w:hAnsi="Arial" w:cs="Arial"/>
        </w:rPr>
        <w:t>three</w:t>
      </w:r>
      <w:r w:rsidR="00D67C80" w:rsidRPr="00A04665">
        <w:rPr>
          <w:rFonts w:ascii="Arial" w:hAnsi="Arial" w:cs="Arial"/>
        </w:rPr>
        <w:t xml:space="preserve"> months.</w:t>
      </w:r>
    </w:p>
    <w:p w:rsidR="00D67C80" w:rsidRPr="00A04665" w:rsidRDefault="00D67C80" w:rsidP="00353D65">
      <w:pPr>
        <w:pStyle w:val="PlainText"/>
        <w:numPr>
          <w:ilvl w:val="1"/>
          <w:numId w:val="18"/>
        </w:numPr>
        <w:rPr>
          <w:rFonts w:ascii="Arial" w:hAnsi="Arial" w:cs="Arial"/>
        </w:rPr>
      </w:pPr>
      <w:r w:rsidRPr="00A04665">
        <w:rPr>
          <w:rFonts w:ascii="Arial" w:hAnsi="Arial" w:cs="Arial"/>
        </w:rPr>
        <w:t>Todd</w:t>
      </w:r>
      <w:r w:rsidR="00866F21">
        <w:rPr>
          <w:rFonts w:ascii="Arial" w:hAnsi="Arial" w:cs="Arial"/>
        </w:rPr>
        <w:t xml:space="preserve"> Wallace</w:t>
      </w:r>
      <w:r w:rsidRPr="00A04665">
        <w:rPr>
          <w:rFonts w:ascii="Arial" w:hAnsi="Arial" w:cs="Arial"/>
        </w:rPr>
        <w:t xml:space="preserve"> is working with Jason Hayes on </w:t>
      </w:r>
      <w:r w:rsidR="00866F21">
        <w:rPr>
          <w:rFonts w:ascii="Arial" w:hAnsi="Arial" w:cs="Arial"/>
        </w:rPr>
        <w:t>finalizing the</w:t>
      </w:r>
      <w:r w:rsidRPr="00A04665">
        <w:rPr>
          <w:rFonts w:ascii="Arial" w:hAnsi="Arial" w:cs="Arial"/>
        </w:rPr>
        <w:t xml:space="preserve"> EAC survey</w:t>
      </w:r>
      <w:r w:rsidR="00866F21">
        <w:rPr>
          <w:rFonts w:ascii="Arial" w:hAnsi="Arial" w:cs="Arial"/>
        </w:rPr>
        <w:t xml:space="preserve"> that is based on county election data</w:t>
      </w:r>
      <w:r w:rsidRPr="00A04665">
        <w:rPr>
          <w:rFonts w:ascii="Arial" w:hAnsi="Arial" w:cs="Arial"/>
        </w:rPr>
        <w:t>.</w:t>
      </w:r>
    </w:p>
    <w:p w:rsidR="00D67C80" w:rsidRPr="00A04665" w:rsidRDefault="00866F21" w:rsidP="00353D65">
      <w:pPr>
        <w:pStyle w:val="PlainText"/>
        <w:numPr>
          <w:ilvl w:val="1"/>
          <w:numId w:val="18"/>
        </w:numPr>
        <w:rPr>
          <w:rFonts w:ascii="Arial" w:hAnsi="Arial" w:cs="Arial"/>
        </w:rPr>
      </w:pPr>
      <w:r>
        <w:rPr>
          <w:rFonts w:ascii="Arial" w:hAnsi="Arial" w:cs="Arial"/>
        </w:rPr>
        <w:t>Two</w:t>
      </w:r>
      <w:r w:rsidR="00D67C80" w:rsidRPr="00A04665">
        <w:rPr>
          <w:rFonts w:ascii="Arial" w:hAnsi="Arial" w:cs="Arial"/>
        </w:rPr>
        <w:t xml:space="preserve"> </w:t>
      </w:r>
      <w:r>
        <w:rPr>
          <w:rFonts w:ascii="Arial" w:hAnsi="Arial" w:cs="Arial"/>
        </w:rPr>
        <w:t xml:space="preserve">national </w:t>
      </w:r>
      <w:r w:rsidR="00D67C80" w:rsidRPr="00A04665">
        <w:rPr>
          <w:rFonts w:ascii="Arial" w:hAnsi="Arial" w:cs="Arial"/>
        </w:rPr>
        <w:t xml:space="preserve">symposiums coming up: </w:t>
      </w:r>
      <w:r w:rsidR="00A74D4F">
        <w:rPr>
          <w:rFonts w:ascii="Arial" w:hAnsi="Arial" w:cs="Arial"/>
        </w:rPr>
        <w:t xml:space="preserve">one is a </w:t>
      </w:r>
      <w:r w:rsidR="00D67C80" w:rsidRPr="00A04665">
        <w:rPr>
          <w:rFonts w:ascii="Arial" w:hAnsi="Arial" w:cs="Arial"/>
        </w:rPr>
        <w:t>NIST</w:t>
      </w:r>
      <w:r w:rsidR="00A74D4F">
        <w:rPr>
          <w:rFonts w:ascii="Arial" w:hAnsi="Arial" w:cs="Arial"/>
        </w:rPr>
        <w:t xml:space="preserve"> </w:t>
      </w:r>
      <w:proofErr w:type="gramStart"/>
      <w:r w:rsidR="00A74D4F">
        <w:rPr>
          <w:rFonts w:ascii="Arial" w:hAnsi="Arial" w:cs="Arial"/>
        </w:rPr>
        <w:t xml:space="preserve">symposium </w:t>
      </w:r>
      <w:r w:rsidR="00D67C80" w:rsidRPr="00A04665">
        <w:rPr>
          <w:rFonts w:ascii="Arial" w:hAnsi="Arial" w:cs="Arial"/>
        </w:rPr>
        <w:t xml:space="preserve"> on</w:t>
      </w:r>
      <w:proofErr w:type="gramEnd"/>
      <w:r w:rsidR="000C3983">
        <w:rPr>
          <w:rFonts w:ascii="Arial" w:hAnsi="Arial" w:cs="Arial"/>
        </w:rPr>
        <w:t xml:space="preserve"> the future of voting on</w:t>
      </w:r>
      <w:r w:rsidR="00D67C80" w:rsidRPr="00A04665">
        <w:rPr>
          <w:rFonts w:ascii="Arial" w:hAnsi="Arial" w:cs="Arial"/>
        </w:rPr>
        <w:t xml:space="preserve"> Feb 26-28 in </w:t>
      </w:r>
      <w:r w:rsidR="000C3983">
        <w:rPr>
          <w:rFonts w:ascii="Arial" w:hAnsi="Arial" w:cs="Arial"/>
        </w:rPr>
        <w:t>Maryland</w:t>
      </w:r>
      <w:r w:rsidR="00A74D4F">
        <w:rPr>
          <w:rFonts w:ascii="Arial" w:hAnsi="Arial" w:cs="Arial"/>
        </w:rPr>
        <w:t>;</w:t>
      </w:r>
      <w:r w:rsidR="00D67C80" w:rsidRPr="00A04665">
        <w:rPr>
          <w:rFonts w:ascii="Arial" w:hAnsi="Arial" w:cs="Arial"/>
        </w:rPr>
        <w:t xml:space="preserve"> </w:t>
      </w:r>
      <w:r w:rsidR="00A74D4F">
        <w:rPr>
          <w:rFonts w:ascii="Arial" w:hAnsi="Arial" w:cs="Arial"/>
        </w:rPr>
        <w:t>the other</w:t>
      </w:r>
      <w:r w:rsidR="00D67C80" w:rsidRPr="00A04665">
        <w:rPr>
          <w:rFonts w:ascii="Arial" w:hAnsi="Arial" w:cs="Arial"/>
        </w:rPr>
        <w:t xml:space="preserve"> </w:t>
      </w:r>
      <w:r w:rsidR="00A74D4F">
        <w:rPr>
          <w:rFonts w:ascii="Arial" w:hAnsi="Arial" w:cs="Arial"/>
        </w:rPr>
        <w:t>i</w:t>
      </w:r>
      <w:r w:rsidR="00244CB7">
        <w:rPr>
          <w:rFonts w:ascii="Arial" w:hAnsi="Arial" w:cs="Arial"/>
        </w:rPr>
        <w:t xml:space="preserve">nvolves state election offices and officials involved in voting certification.  It will be </w:t>
      </w:r>
      <w:r w:rsidR="00D67C80" w:rsidRPr="00A04665">
        <w:rPr>
          <w:rFonts w:ascii="Arial" w:hAnsi="Arial" w:cs="Arial"/>
        </w:rPr>
        <w:t xml:space="preserve">June 20-21 in </w:t>
      </w:r>
      <w:r w:rsidR="00244CB7">
        <w:rPr>
          <w:rFonts w:ascii="Arial" w:hAnsi="Arial" w:cs="Arial"/>
        </w:rPr>
        <w:t>Pennsylvania.</w:t>
      </w:r>
      <w:r w:rsidR="00D67C80" w:rsidRPr="00A04665">
        <w:rPr>
          <w:rFonts w:ascii="Arial" w:hAnsi="Arial" w:cs="Arial"/>
        </w:rPr>
        <w:t xml:space="preserve"> </w:t>
      </w:r>
      <w:r w:rsidR="00A74D4F">
        <w:rPr>
          <w:rFonts w:ascii="Arial" w:hAnsi="Arial" w:cs="Arial"/>
        </w:rPr>
        <w:t xml:space="preserve">It </w:t>
      </w:r>
      <w:r w:rsidR="00D67C80" w:rsidRPr="00A04665">
        <w:rPr>
          <w:rFonts w:ascii="Arial" w:hAnsi="Arial" w:cs="Arial"/>
        </w:rPr>
        <w:t xml:space="preserve">will </w:t>
      </w:r>
      <w:r w:rsidR="00A74D4F">
        <w:rPr>
          <w:rFonts w:ascii="Arial" w:hAnsi="Arial" w:cs="Arial"/>
        </w:rPr>
        <w:t>address</w:t>
      </w:r>
      <w:r w:rsidR="00D67C80" w:rsidRPr="00A04665">
        <w:rPr>
          <w:rFonts w:ascii="Arial" w:hAnsi="Arial" w:cs="Arial"/>
        </w:rPr>
        <w:t xml:space="preserve"> what will happen if the EAC </w:t>
      </w:r>
      <w:r w:rsidR="00A74D4F">
        <w:rPr>
          <w:rFonts w:ascii="Arial" w:hAnsi="Arial" w:cs="Arial"/>
        </w:rPr>
        <w:t>does not continue to exist in its current form</w:t>
      </w:r>
      <w:r w:rsidR="00D67C80" w:rsidRPr="00A04665">
        <w:rPr>
          <w:rFonts w:ascii="Arial" w:hAnsi="Arial" w:cs="Arial"/>
        </w:rPr>
        <w:t xml:space="preserve"> and how states will need to </w:t>
      </w:r>
      <w:r w:rsidR="00426D02">
        <w:rPr>
          <w:rFonts w:ascii="Arial" w:hAnsi="Arial" w:cs="Arial"/>
        </w:rPr>
        <w:t>test and certify voting systems</w:t>
      </w:r>
      <w:r w:rsidR="00D67C80" w:rsidRPr="00A04665">
        <w:rPr>
          <w:rFonts w:ascii="Arial" w:hAnsi="Arial" w:cs="Arial"/>
        </w:rPr>
        <w:t>.</w:t>
      </w:r>
    </w:p>
    <w:p w:rsidR="00D67C80" w:rsidRPr="00A04665" w:rsidRDefault="00D67C80" w:rsidP="00353D65">
      <w:pPr>
        <w:pStyle w:val="PlainText"/>
        <w:numPr>
          <w:ilvl w:val="1"/>
          <w:numId w:val="18"/>
        </w:numPr>
        <w:rPr>
          <w:rFonts w:ascii="Arial" w:hAnsi="Arial" w:cs="Arial"/>
        </w:rPr>
      </w:pPr>
      <w:r w:rsidRPr="00A04665">
        <w:rPr>
          <w:rFonts w:ascii="Arial" w:hAnsi="Arial" w:cs="Arial"/>
        </w:rPr>
        <w:t>State ballot printing regulations were up for comment and comments closed on 1/11/13.</w:t>
      </w:r>
    </w:p>
    <w:p w:rsidR="00D67C80" w:rsidRPr="00A04665" w:rsidRDefault="00D67C80" w:rsidP="00353D65">
      <w:pPr>
        <w:pStyle w:val="PlainText"/>
        <w:numPr>
          <w:ilvl w:val="1"/>
          <w:numId w:val="18"/>
        </w:numPr>
        <w:rPr>
          <w:rFonts w:ascii="Arial" w:hAnsi="Arial" w:cs="Arial"/>
        </w:rPr>
      </w:pPr>
      <w:r w:rsidRPr="00A04665">
        <w:rPr>
          <w:rFonts w:ascii="Arial" w:hAnsi="Arial" w:cs="Arial"/>
        </w:rPr>
        <w:t xml:space="preserve">EAC VVSG </w:t>
      </w:r>
      <w:proofErr w:type="gramStart"/>
      <w:r w:rsidRPr="00A04665">
        <w:rPr>
          <w:rFonts w:ascii="Arial" w:hAnsi="Arial" w:cs="Arial"/>
        </w:rPr>
        <w:t>were</w:t>
      </w:r>
      <w:proofErr w:type="gramEnd"/>
      <w:r w:rsidRPr="00A04665">
        <w:rPr>
          <w:rFonts w:ascii="Arial" w:hAnsi="Arial" w:cs="Arial"/>
        </w:rPr>
        <w:t xml:space="preserve"> open for comment and comments were due back by 1/14/13.</w:t>
      </w:r>
    </w:p>
    <w:p w:rsidR="00D67C80" w:rsidRPr="00A04665" w:rsidRDefault="00866F21" w:rsidP="00353D65">
      <w:pPr>
        <w:pStyle w:val="PlainText"/>
        <w:numPr>
          <w:ilvl w:val="1"/>
          <w:numId w:val="18"/>
        </w:numPr>
        <w:rPr>
          <w:rFonts w:ascii="Arial" w:hAnsi="Arial" w:cs="Arial"/>
        </w:rPr>
      </w:pPr>
      <w:r>
        <w:rPr>
          <w:rFonts w:ascii="Arial" w:hAnsi="Arial" w:cs="Arial"/>
        </w:rPr>
        <w:t>Two</w:t>
      </w:r>
      <w:r w:rsidR="00D67C80" w:rsidRPr="00A04665">
        <w:rPr>
          <w:rFonts w:ascii="Arial" w:hAnsi="Arial" w:cs="Arial"/>
        </w:rPr>
        <w:t xml:space="preserve"> systems have voting system applications in to the SOS. 1) Unity 3.4.0.0 which is 2002 VVSG compliant with 20</w:t>
      </w:r>
      <w:r w:rsidR="00187B73">
        <w:rPr>
          <w:rFonts w:ascii="Arial" w:hAnsi="Arial" w:cs="Arial"/>
        </w:rPr>
        <w:t>05 modifications, but has one</w:t>
      </w:r>
      <w:r w:rsidR="00D67C80" w:rsidRPr="00A04665">
        <w:rPr>
          <w:rFonts w:ascii="Arial" w:hAnsi="Arial" w:cs="Arial"/>
        </w:rPr>
        <w:t xml:space="preserve"> more requirement that will take another month to complete. That requirement </w:t>
      </w:r>
      <w:r>
        <w:rPr>
          <w:rFonts w:ascii="Arial" w:hAnsi="Arial" w:cs="Arial"/>
        </w:rPr>
        <w:t>relates</w:t>
      </w:r>
      <w:r w:rsidR="00D67C80" w:rsidRPr="00A04665">
        <w:rPr>
          <w:rFonts w:ascii="Arial" w:hAnsi="Arial" w:cs="Arial"/>
        </w:rPr>
        <w:t xml:space="preserve"> to </w:t>
      </w:r>
      <w:proofErr w:type="gramStart"/>
      <w:r>
        <w:rPr>
          <w:rFonts w:ascii="Arial" w:hAnsi="Arial" w:cs="Arial"/>
        </w:rPr>
        <w:t>ensuring</w:t>
      </w:r>
      <w:proofErr w:type="gramEnd"/>
      <w:r>
        <w:rPr>
          <w:rFonts w:ascii="Arial" w:hAnsi="Arial" w:cs="Arial"/>
        </w:rPr>
        <w:t xml:space="preserve"> that the use of </w:t>
      </w:r>
      <w:r w:rsidR="00D67C80" w:rsidRPr="00A04665">
        <w:rPr>
          <w:rFonts w:ascii="Arial" w:hAnsi="Arial" w:cs="Arial"/>
        </w:rPr>
        <w:t xml:space="preserve">Chinese characters </w:t>
      </w:r>
      <w:r>
        <w:rPr>
          <w:rFonts w:ascii="Arial" w:hAnsi="Arial" w:cs="Arial"/>
        </w:rPr>
        <w:t xml:space="preserve">work properly in the system.  </w:t>
      </w:r>
      <w:r w:rsidR="00D67C80" w:rsidRPr="00A04665">
        <w:rPr>
          <w:rFonts w:ascii="Arial" w:hAnsi="Arial" w:cs="Arial"/>
        </w:rPr>
        <w:t xml:space="preserve"> 2) </w:t>
      </w:r>
      <w:r w:rsidR="00187B73">
        <w:rPr>
          <w:rFonts w:ascii="Arial" w:hAnsi="Arial" w:cs="Arial"/>
        </w:rPr>
        <w:t xml:space="preserve">Relates to </w:t>
      </w:r>
      <w:r w:rsidR="00D67C80" w:rsidRPr="00A04665">
        <w:rPr>
          <w:rFonts w:ascii="Arial" w:hAnsi="Arial" w:cs="Arial"/>
        </w:rPr>
        <w:t xml:space="preserve">Dominion 4.0 </w:t>
      </w:r>
      <w:r w:rsidR="00187B73">
        <w:rPr>
          <w:rFonts w:ascii="Arial" w:hAnsi="Arial" w:cs="Arial"/>
        </w:rPr>
        <w:t xml:space="preserve">and </w:t>
      </w:r>
      <w:r w:rsidR="00D67C80" w:rsidRPr="00A04665">
        <w:rPr>
          <w:rFonts w:ascii="Arial" w:hAnsi="Arial" w:cs="Arial"/>
        </w:rPr>
        <w:t>is pending.</w:t>
      </w:r>
    </w:p>
    <w:p w:rsidR="00D67C80" w:rsidRPr="00A04665" w:rsidRDefault="00866F21" w:rsidP="00353D65">
      <w:pPr>
        <w:pStyle w:val="PlainText"/>
        <w:numPr>
          <w:ilvl w:val="1"/>
          <w:numId w:val="18"/>
        </w:numPr>
        <w:rPr>
          <w:rFonts w:ascii="Arial" w:hAnsi="Arial" w:cs="Arial"/>
        </w:rPr>
      </w:pPr>
      <w:proofErr w:type="gramStart"/>
      <w:r>
        <w:rPr>
          <w:rFonts w:ascii="Arial" w:hAnsi="Arial" w:cs="Arial"/>
        </w:rPr>
        <w:t xml:space="preserve">Three </w:t>
      </w:r>
      <w:r w:rsidR="00D67C80" w:rsidRPr="00A04665">
        <w:rPr>
          <w:rFonts w:ascii="Arial" w:hAnsi="Arial" w:cs="Arial"/>
        </w:rPr>
        <w:t xml:space="preserve"> Admin</w:t>
      </w:r>
      <w:r>
        <w:rPr>
          <w:rFonts w:ascii="Arial" w:hAnsi="Arial" w:cs="Arial"/>
        </w:rPr>
        <w:t>istrative</w:t>
      </w:r>
      <w:proofErr w:type="gramEnd"/>
      <w:r>
        <w:rPr>
          <w:rFonts w:ascii="Arial" w:hAnsi="Arial" w:cs="Arial"/>
        </w:rPr>
        <w:t xml:space="preserve"> </w:t>
      </w:r>
      <w:r w:rsidR="00D67C80" w:rsidRPr="00A04665">
        <w:rPr>
          <w:rFonts w:ascii="Arial" w:hAnsi="Arial" w:cs="Arial"/>
        </w:rPr>
        <w:t xml:space="preserve"> Approvals are in for Dominion. They are being bundled together. </w:t>
      </w:r>
      <w:r>
        <w:rPr>
          <w:rFonts w:ascii="Arial" w:hAnsi="Arial" w:cs="Arial"/>
        </w:rPr>
        <w:t>Two address rank choice voting matters</w:t>
      </w:r>
      <w:r w:rsidR="00D67C80" w:rsidRPr="00A04665">
        <w:rPr>
          <w:rFonts w:ascii="Arial" w:hAnsi="Arial" w:cs="Arial"/>
        </w:rPr>
        <w:t xml:space="preserve">. </w:t>
      </w:r>
      <w:r>
        <w:rPr>
          <w:rFonts w:ascii="Arial" w:hAnsi="Arial" w:cs="Arial"/>
        </w:rPr>
        <w:t>The third</w:t>
      </w:r>
      <w:r w:rsidR="00D67C80" w:rsidRPr="00A04665">
        <w:rPr>
          <w:rFonts w:ascii="Arial" w:hAnsi="Arial" w:cs="Arial"/>
        </w:rPr>
        <w:t xml:space="preserve"> </w:t>
      </w:r>
      <w:proofErr w:type="gramStart"/>
      <w:r>
        <w:rPr>
          <w:rFonts w:ascii="Arial" w:hAnsi="Arial" w:cs="Arial"/>
        </w:rPr>
        <w:t>addresses  Insight</w:t>
      </w:r>
      <w:proofErr w:type="gramEnd"/>
      <w:r>
        <w:rPr>
          <w:rFonts w:ascii="Arial" w:hAnsi="Arial" w:cs="Arial"/>
        </w:rPr>
        <w:t xml:space="preserve"> Memory Pack</w:t>
      </w:r>
      <w:r w:rsidR="00D67C80" w:rsidRPr="00A04665">
        <w:rPr>
          <w:rFonts w:ascii="Arial" w:hAnsi="Arial" w:cs="Arial"/>
        </w:rPr>
        <w:t xml:space="preserve"> </w:t>
      </w:r>
      <w:r>
        <w:rPr>
          <w:rFonts w:ascii="Arial" w:hAnsi="Arial" w:cs="Arial"/>
        </w:rPr>
        <w:t>issues</w:t>
      </w:r>
      <w:r w:rsidR="00D67C80" w:rsidRPr="00A04665">
        <w:rPr>
          <w:rFonts w:ascii="Arial" w:hAnsi="Arial" w:cs="Arial"/>
        </w:rPr>
        <w:t>.</w:t>
      </w:r>
    </w:p>
    <w:p w:rsidR="00D67C80" w:rsidRPr="00A04665" w:rsidRDefault="00D67C80" w:rsidP="00353D65">
      <w:pPr>
        <w:pStyle w:val="PlainText"/>
        <w:numPr>
          <w:ilvl w:val="1"/>
          <w:numId w:val="18"/>
        </w:numPr>
        <w:rPr>
          <w:rFonts w:ascii="Arial" w:hAnsi="Arial" w:cs="Arial"/>
        </w:rPr>
      </w:pPr>
      <w:r w:rsidRPr="00A04665">
        <w:rPr>
          <w:rFonts w:ascii="Arial" w:hAnsi="Arial" w:cs="Arial"/>
        </w:rPr>
        <w:t xml:space="preserve">HART has </w:t>
      </w:r>
      <w:r w:rsidR="00903781">
        <w:rPr>
          <w:rFonts w:ascii="Arial" w:hAnsi="Arial" w:cs="Arial"/>
        </w:rPr>
        <w:t xml:space="preserve">contacted the OVSTA </w:t>
      </w:r>
      <w:r w:rsidRPr="00A04665">
        <w:rPr>
          <w:rFonts w:ascii="Arial" w:hAnsi="Arial" w:cs="Arial"/>
        </w:rPr>
        <w:t>regarding moving the operating syst</w:t>
      </w:r>
      <w:r w:rsidR="00187B73">
        <w:rPr>
          <w:rFonts w:ascii="Arial" w:hAnsi="Arial" w:cs="Arial"/>
        </w:rPr>
        <w:t>em from Windows XP to Windows 7.</w:t>
      </w:r>
    </w:p>
    <w:p w:rsidR="00D67C80" w:rsidRPr="00A04665" w:rsidRDefault="00D67C80" w:rsidP="00353D65">
      <w:pPr>
        <w:pStyle w:val="PlainText"/>
        <w:numPr>
          <w:ilvl w:val="1"/>
          <w:numId w:val="18"/>
        </w:numPr>
        <w:rPr>
          <w:rFonts w:ascii="Arial" w:hAnsi="Arial" w:cs="Arial"/>
        </w:rPr>
      </w:pPr>
      <w:r w:rsidRPr="00A04665">
        <w:rPr>
          <w:rFonts w:ascii="Arial" w:hAnsi="Arial" w:cs="Arial"/>
        </w:rPr>
        <w:t xml:space="preserve">The </w:t>
      </w:r>
      <w:r w:rsidR="00903781">
        <w:rPr>
          <w:rFonts w:ascii="Arial" w:hAnsi="Arial" w:cs="Arial"/>
        </w:rPr>
        <w:t xml:space="preserve">Washington </w:t>
      </w:r>
      <w:r w:rsidRPr="00A04665">
        <w:rPr>
          <w:rFonts w:ascii="Arial" w:hAnsi="Arial" w:cs="Arial"/>
        </w:rPr>
        <w:t xml:space="preserve">print </w:t>
      </w:r>
      <w:r w:rsidR="00903781">
        <w:rPr>
          <w:rFonts w:ascii="Arial" w:hAnsi="Arial" w:cs="Arial"/>
        </w:rPr>
        <w:t>facility</w:t>
      </w:r>
      <w:r w:rsidRPr="00A04665">
        <w:rPr>
          <w:rFonts w:ascii="Arial" w:hAnsi="Arial" w:cs="Arial"/>
        </w:rPr>
        <w:t xml:space="preserve"> </w:t>
      </w:r>
      <w:r w:rsidR="00903781">
        <w:rPr>
          <w:rFonts w:ascii="Arial" w:hAnsi="Arial" w:cs="Arial"/>
        </w:rPr>
        <w:t>for</w:t>
      </w:r>
      <w:r w:rsidRPr="00A04665">
        <w:rPr>
          <w:rFonts w:ascii="Arial" w:hAnsi="Arial" w:cs="Arial"/>
        </w:rPr>
        <w:t xml:space="preserve"> ES&amp;S does not need to be recertified because it is only being impacted by change in staffing.</w:t>
      </w:r>
    </w:p>
    <w:p w:rsidR="005E102C" w:rsidRDefault="005E102C" w:rsidP="003E4714">
      <w:pPr>
        <w:pStyle w:val="BodyText"/>
      </w:pPr>
    </w:p>
    <w:p w:rsidR="002E7FEE" w:rsidRDefault="002E7FEE" w:rsidP="002E7FEE">
      <w:pPr>
        <w:rPr>
          <w:rFonts w:ascii="Arial" w:hAnsi="Arial"/>
          <w:sz w:val="22"/>
        </w:rPr>
      </w:pPr>
      <w:r>
        <w:rPr>
          <w:rFonts w:ascii="Arial" w:hAnsi="Arial"/>
          <w:sz w:val="22"/>
        </w:rPr>
        <w:t>The meeting was adjourned by Deborah Seiler.</w:t>
      </w:r>
    </w:p>
    <w:p w:rsidR="002E7FEE" w:rsidRDefault="002E7FEE" w:rsidP="002E7FEE">
      <w:pPr>
        <w:rPr>
          <w:rFonts w:ascii="Arial" w:hAnsi="Arial"/>
          <w:sz w:val="22"/>
        </w:rPr>
      </w:pPr>
    </w:p>
    <w:p w:rsidR="002E7FEE" w:rsidRDefault="002E7FEE" w:rsidP="002E7FEE">
      <w:pPr>
        <w:rPr>
          <w:rFonts w:ascii="Arial" w:hAnsi="Arial"/>
          <w:sz w:val="22"/>
        </w:rPr>
      </w:pPr>
      <w:r>
        <w:rPr>
          <w:rFonts w:ascii="Arial" w:hAnsi="Arial"/>
          <w:sz w:val="22"/>
        </w:rPr>
        <w:t>Respectfully submitted,</w:t>
      </w:r>
    </w:p>
    <w:p w:rsidR="002E7FEE" w:rsidRDefault="002E7FEE" w:rsidP="002E7FEE">
      <w:pPr>
        <w:rPr>
          <w:rFonts w:ascii="Arial" w:hAnsi="Arial"/>
          <w:sz w:val="22"/>
        </w:rPr>
      </w:pPr>
    </w:p>
    <w:p w:rsidR="002E7FEE" w:rsidRDefault="002E7FEE" w:rsidP="002E7FEE">
      <w:pPr>
        <w:rPr>
          <w:rFonts w:ascii="Arial" w:hAnsi="Arial"/>
          <w:sz w:val="22"/>
        </w:rPr>
      </w:pPr>
      <w:r>
        <w:rPr>
          <w:rFonts w:ascii="Arial" w:hAnsi="Arial"/>
          <w:sz w:val="22"/>
        </w:rPr>
        <w:t>Tim McNamara</w:t>
      </w:r>
    </w:p>
    <w:p w:rsidR="00242A43" w:rsidRDefault="00242A43" w:rsidP="00242A43">
      <w:pPr>
        <w:pStyle w:val="BodyText"/>
      </w:pPr>
    </w:p>
    <w:p w:rsidR="00AA66A4" w:rsidRDefault="00242A43" w:rsidP="002E7FEE">
      <w:pPr>
        <w:pStyle w:val="BodyText"/>
      </w:pPr>
      <w:r>
        <w:t xml:space="preserve">Thank you to </w:t>
      </w:r>
      <w:r w:rsidR="007268F1">
        <w:t>J</w:t>
      </w:r>
      <w:r w:rsidR="00492DD8">
        <w:t>aime Young</w:t>
      </w:r>
      <w:r>
        <w:t xml:space="preserve"> for her assistance in compiling this month’s minutes.</w:t>
      </w:r>
    </w:p>
    <w:p w:rsidR="000C6535" w:rsidRDefault="000C6535" w:rsidP="002E7FEE">
      <w:pPr>
        <w:pStyle w:val="BodyText"/>
      </w:pPr>
    </w:p>
    <w:p w:rsidR="001D6639" w:rsidRDefault="001D6639" w:rsidP="002E7FEE">
      <w:pPr>
        <w:pStyle w:val="BodyText"/>
      </w:pPr>
    </w:p>
    <w:p w:rsidR="001D6639" w:rsidRDefault="001D6639" w:rsidP="002E7FEE">
      <w:pPr>
        <w:pStyle w:val="BodyText"/>
      </w:pPr>
    </w:p>
    <w:p w:rsidR="00492DD8" w:rsidRDefault="00492DD8" w:rsidP="002E7FEE">
      <w:pPr>
        <w:pStyle w:val="BodyText"/>
      </w:pPr>
    </w:p>
    <w:p w:rsidR="00492DD8" w:rsidRDefault="00492DD8" w:rsidP="002E7FEE">
      <w:pPr>
        <w:pStyle w:val="BodyText"/>
      </w:pPr>
    </w:p>
    <w:p w:rsidR="00492DD8" w:rsidRDefault="00492DD8" w:rsidP="002E7FEE">
      <w:pPr>
        <w:pStyle w:val="BodyText"/>
      </w:pPr>
    </w:p>
    <w:sectPr w:rsidR="00492D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8D" w:rsidRDefault="0092208D">
      <w:r>
        <w:separator/>
      </w:r>
    </w:p>
  </w:endnote>
  <w:endnote w:type="continuationSeparator" w:id="0">
    <w:p w:rsidR="0092208D" w:rsidRDefault="0092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D6" w:rsidRDefault="00B530D6">
    <w:pPr>
      <w:pStyle w:val="Footer"/>
      <w:jc w:val="center"/>
    </w:pPr>
    <w:r>
      <w:rPr>
        <w:rStyle w:val="PageNumber"/>
      </w:rPr>
      <w:fldChar w:fldCharType="begin"/>
    </w:r>
    <w:r>
      <w:rPr>
        <w:rStyle w:val="PageNumber"/>
      </w:rPr>
      <w:instrText xml:space="preserve"> PAGE </w:instrText>
    </w:r>
    <w:r>
      <w:rPr>
        <w:rStyle w:val="PageNumber"/>
      </w:rPr>
      <w:fldChar w:fldCharType="separate"/>
    </w:r>
    <w:r w:rsidR="0076155E">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8D" w:rsidRDefault="0092208D">
      <w:r>
        <w:separator/>
      </w:r>
    </w:p>
  </w:footnote>
  <w:footnote w:type="continuationSeparator" w:id="0">
    <w:p w:rsidR="0092208D" w:rsidRDefault="00922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470"/>
    <w:multiLevelType w:val="hybridMultilevel"/>
    <w:tmpl w:val="726E45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471DDE"/>
    <w:multiLevelType w:val="hybridMultilevel"/>
    <w:tmpl w:val="1F8A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629D3"/>
    <w:multiLevelType w:val="hybridMultilevel"/>
    <w:tmpl w:val="9AA4046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A15337"/>
    <w:multiLevelType w:val="hybridMultilevel"/>
    <w:tmpl w:val="6A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F31F0"/>
    <w:multiLevelType w:val="hybridMultilevel"/>
    <w:tmpl w:val="E2D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76E60"/>
    <w:multiLevelType w:val="hybridMultilevel"/>
    <w:tmpl w:val="5C92A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7D6453"/>
    <w:multiLevelType w:val="hybridMultilevel"/>
    <w:tmpl w:val="653ABE8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8E7818"/>
    <w:multiLevelType w:val="hybridMultilevel"/>
    <w:tmpl w:val="E3B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C96AA8"/>
    <w:multiLevelType w:val="hybridMultilevel"/>
    <w:tmpl w:val="937451B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6C22D5"/>
    <w:multiLevelType w:val="hybridMultilevel"/>
    <w:tmpl w:val="F710A9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551E73"/>
    <w:multiLevelType w:val="hybridMultilevel"/>
    <w:tmpl w:val="8FC03C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055EC0"/>
    <w:multiLevelType w:val="hybridMultilevel"/>
    <w:tmpl w:val="5936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3343CB"/>
    <w:multiLevelType w:val="hybridMultilevel"/>
    <w:tmpl w:val="6F50E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B5E91"/>
    <w:multiLevelType w:val="hybridMultilevel"/>
    <w:tmpl w:val="4B58DC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5A3F0F"/>
    <w:multiLevelType w:val="hybridMultilevel"/>
    <w:tmpl w:val="A6801C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D82D7F"/>
    <w:multiLevelType w:val="hybridMultilevel"/>
    <w:tmpl w:val="7CC862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C3705D"/>
    <w:multiLevelType w:val="hybridMultilevel"/>
    <w:tmpl w:val="FA7031A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6A5E53E1"/>
    <w:multiLevelType w:val="hybridMultilevel"/>
    <w:tmpl w:val="028E54A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AB3FCC"/>
    <w:multiLevelType w:val="hybridMultilevel"/>
    <w:tmpl w:val="4FE2EE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981C90"/>
    <w:multiLevelType w:val="hybridMultilevel"/>
    <w:tmpl w:val="7F5C49E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482FD5"/>
    <w:multiLevelType w:val="hybridMultilevel"/>
    <w:tmpl w:val="512A50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9"/>
  </w:num>
  <w:num w:numId="4">
    <w:abstractNumId w:val="10"/>
  </w:num>
  <w:num w:numId="5">
    <w:abstractNumId w:val="13"/>
  </w:num>
  <w:num w:numId="6">
    <w:abstractNumId w:val="15"/>
  </w:num>
  <w:num w:numId="7">
    <w:abstractNumId w:val="18"/>
  </w:num>
  <w:num w:numId="8">
    <w:abstractNumId w:val="8"/>
  </w:num>
  <w:num w:numId="9">
    <w:abstractNumId w:val="0"/>
  </w:num>
  <w:num w:numId="10">
    <w:abstractNumId w:val="20"/>
  </w:num>
  <w:num w:numId="11">
    <w:abstractNumId w:val="16"/>
  </w:num>
  <w:num w:numId="12">
    <w:abstractNumId w:val="14"/>
  </w:num>
  <w:num w:numId="13">
    <w:abstractNumId w:val="4"/>
  </w:num>
  <w:num w:numId="14">
    <w:abstractNumId w:val="5"/>
  </w:num>
  <w:num w:numId="15">
    <w:abstractNumId w:val="7"/>
  </w:num>
  <w:num w:numId="16">
    <w:abstractNumId w:val="3"/>
  </w:num>
  <w:num w:numId="17">
    <w:abstractNumId w:val="1"/>
  </w:num>
  <w:num w:numId="18">
    <w:abstractNumId w:val="12"/>
  </w:num>
  <w:num w:numId="19">
    <w:abstractNumId w:val="17"/>
  </w:num>
  <w:num w:numId="20">
    <w:abstractNumId w:val="6"/>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1D"/>
    <w:rsid w:val="0000347E"/>
    <w:rsid w:val="00004656"/>
    <w:rsid w:val="00004699"/>
    <w:rsid w:val="0001087B"/>
    <w:rsid w:val="00012783"/>
    <w:rsid w:val="00012C09"/>
    <w:rsid w:val="00013E0F"/>
    <w:rsid w:val="00014FD6"/>
    <w:rsid w:val="000166BC"/>
    <w:rsid w:val="00017A7D"/>
    <w:rsid w:val="00017F42"/>
    <w:rsid w:val="00020929"/>
    <w:rsid w:val="0002142B"/>
    <w:rsid w:val="000248F0"/>
    <w:rsid w:val="0003205A"/>
    <w:rsid w:val="000343E5"/>
    <w:rsid w:val="00034607"/>
    <w:rsid w:val="00034849"/>
    <w:rsid w:val="000357E2"/>
    <w:rsid w:val="00035F44"/>
    <w:rsid w:val="00037F08"/>
    <w:rsid w:val="000427DF"/>
    <w:rsid w:val="0004382F"/>
    <w:rsid w:val="00043C29"/>
    <w:rsid w:val="00044D90"/>
    <w:rsid w:val="00050E40"/>
    <w:rsid w:val="00051A10"/>
    <w:rsid w:val="00061C53"/>
    <w:rsid w:val="0006208C"/>
    <w:rsid w:val="00065065"/>
    <w:rsid w:val="00067945"/>
    <w:rsid w:val="00075053"/>
    <w:rsid w:val="000764C3"/>
    <w:rsid w:val="000808D3"/>
    <w:rsid w:val="00082280"/>
    <w:rsid w:val="00082CFF"/>
    <w:rsid w:val="0009416C"/>
    <w:rsid w:val="00094D74"/>
    <w:rsid w:val="00097E13"/>
    <w:rsid w:val="000A48E1"/>
    <w:rsid w:val="000B0C22"/>
    <w:rsid w:val="000B19AD"/>
    <w:rsid w:val="000B7BAD"/>
    <w:rsid w:val="000B7D84"/>
    <w:rsid w:val="000B7F64"/>
    <w:rsid w:val="000C3983"/>
    <w:rsid w:val="000C5F32"/>
    <w:rsid w:val="000C6535"/>
    <w:rsid w:val="000D08F3"/>
    <w:rsid w:val="000D7560"/>
    <w:rsid w:val="000E048A"/>
    <w:rsid w:val="000E0925"/>
    <w:rsid w:val="000E0C46"/>
    <w:rsid w:val="000E0ED2"/>
    <w:rsid w:val="000E1227"/>
    <w:rsid w:val="000E2C2F"/>
    <w:rsid w:val="000E75AA"/>
    <w:rsid w:val="000E7C11"/>
    <w:rsid w:val="000F38A0"/>
    <w:rsid w:val="000F5386"/>
    <w:rsid w:val="00100C41"/>
    <w:rsid w:val="001042BA"/>
    <w:rsid w:val="00105D8D"/>
    <w:rsid w:val="00116042"/>
    <w:rsid w:val="0011656A"/>
    <w:rsid w:val="00120B7B"/>
    <w:rsid w:val="00121ABA"/>
    <w:rsid w:val="0012249B"/>
    <w:rsid w:val="00133BB1"/>
    <w:rsid w:val="0014192A"/>
    <w:rsid w:val="00144E48"/>
    <w:rsid w:val="00145EBB"/>
    <w:rsid w:val="00150D33"/>
    <w:rsid w:val="0015665C"/>
    <w:rsid w:val="001617C5"/>
    <w:rsid w:val="00163047"/>
    <w:rsid w:val="00165EEF"/>
    <w:rsid w:val="001668F0"/>
    <w:rsid w:val="00172721"/>
    <w:rsid w:val="0017343B"/>
    <w:rsid w:val="0017378C"/>
    <w:rsid w:val="00180665"/>
    <w:rsid w:val="00180ADB"/>
    <w:rsid w:val="0018752A"/>
    <w:rsid w:val="00187B73"/>
    <w:rsid w:val="00190D2F"/>
    <w:rsid w:val="00191AAA"/>
    <w:rsid w:val="00194817"/>
    <w:rsid w:val="00197B77"/>
    <w:rsid w:val="001A5DF5"/>
    <w:rsid w:val="001A6C62"/>
    <w:rsid w:val="001A7C5C"/>
    <w:rsid w:val="001A7EC9"/>
    <w:rsid w:val="001B3628"/>
    <w:rsid w:val="001B4C5B"/>
    <w:rsid w:val="001B4F7B"/>
    <w:rsid w:val="001B5500"/>
    <w:rsid w:val="001B733F"/>
    <w:rsid w:val="001C1549"/>
    <w:rsid w:val="001C1EDE"/>
    <w:rsid w:val="001C2AAB"/>
    <w:rsid w:val="001C332A"/>
    <w:rsid w:val="001C723A"/>
    <w:rsid w:val="001C7926"/>
    <w:rsid w:val="001D0680"/>
    <w:rsid w:val="001D3DCE"/>
    <w:rsid w:val="001D4E1B"/>
    <w:rsid w:val="001D6639"/>
    <w:rsid w:val="001D72D9"/>
    <w:rsid w:val="001E0B9D"/>
    <w:rsid w:val="001E1C6D"/>
    <w:rsid w:val="001E1EE7"/>
    <w:rsid w:val="001E5E84"/>
    <w:rsid w:val="001F007E"/>
    <w:rsid w:val="001F20BA"/>
    <w:rsid w:val="00201018"/>
    <w:rsid w:val="00202D72"/>
    <w:rsid w:val="0020374B"/>
    <w:rsid w:val="00203DDD"/>
    <w:rsid w:val="00207F79"/>
    <w:rsid w:val="00212EB9"/>
    <w:rsid w:val="00212EEE"/>
    <w:rsid w:val="002132D6"/>
    <w:rsid w:val="0021617E"/>
    <w:rsid w:val="00220147"/>
    <w:rsid w:val="00220488"/>
    <w:rsid w:val="00222981"/>
    <w:rsid w:val="00222F2E"/>
    <w:rsid w:val="00225FFC"/>
    <w:rsid w:val="0023108E"/>
    <w:rsid w:val="00240242"/>
    <w:rsid w:val="00242A43"/>
    <w:rsid w:val="00242A6C"/>
    <w:rsid w:val="002441DD"/>
    <w:rsid w:val="002443FD"/>
    <w:rsid w:val="00244CB7"/>
    <w:rsid w:val="0024774A"/>
    <w:rsid w:val="00252BEF"/>
    <w:rsid w:val="0025330A"/>
    <w:rsid w:val="002561BB"/>
    <w:rsid w:val="00257528"/>
    <w:rsid w:val="00260175"/>
    <w:rsid w:val="002623C0"/>
    <w:rsid w:val="002761EB"/>
    <w:rsid w:val="0028228E"/>
    <w:rsid w:val="00282A76"/>
    <w:rsid w:val="0028670A"/>
    <w:rsid w:val="00287F6B"/>
    <w:rsid w:val="00293DC8"/>
    <w:rsid w:val="00295868"/>
    <w:rsid w:val="002A19FE"/>
    <w:rsid w:val="002A4C10"/>
    <w:rsid w:val="002A4F44"/>
    <w:rsid w:val="002A5025"/>
    <w:rsid w:val="002A55B8"/>
    <w:rsid w:val="002A6A19"/>
    <w:rsid w:val="002B45C3"/>
    <w:rsid w:val="002B46CC"/>
    <w:rsid w:val="002B6449"/>
    <w:rsid w:val="002B7983"/>
    <w:rsid w:val="002C101D"/>
    <w:rsid w:val="002C1111"/>
    <w:rsid w:val="002C3F58"/>
    <w:rsid w:val="002C40BE"/>
    <w:rsid w:val="002D11BF"/>
    <w:rsid w:val="002D4B8F"/>
    <w:rsid w:val="002D5C30"/>
    <w:rsid w:val="002E0D7F"/>
    <w:rsid w:val="002E1F28"/>
    <w:rsid w:val="002E31E6"/>
    <w:rsid w:val="002E337D"/>
    <w:rsid w:val="002E7FEE"/>
    <w:rsid w:val="002F2FF0"/>
    <w:rsid w:val="002F5163"/>
    <w:rsid w:val="002F70DD"/>
    <w:rsid w:val="002F7D8B"/>
    <w:rsid w:val="003076FC"/>
    <w:rsid w:val="0031098D"/>
    <w:rsid w:val="003148B8"/>
    <w:rsid w:val="003225E0"/>
    <w:rsid w:val="003231D3"/>
    <w:rsid w:val="00323429"/>
    <w:rsid w:val="00325A7A"/>
    <w:rsid w:val="00327B1F"/>
    <w:rsid w:val="0033001D"/>
    <w:rsid w:val="00333CD1"/>
    <w:rsid w:val="003367F7"/>
    <w:rsid w:val="00337196"/>
    <w:rsid w:val="00341B6D"/>
    <w:rsid w:val="00346BCD"/>
    <w:rsid w:val="00347DCD"/>
    <w:rsid w:val="003506D8"/>
    <w:rsid w:val="003534C9"/>
    <w:rsid w:val="00353D65"/>
    <w:rsid w:val="00353E0C"/>
    <w:rsid w:val="00354C1F"/>
    <w:rsid w:val="0036006B"/>
    <w:rsid w:val="00360D7D"/>
    <w:rsid w:val="003631CD"/>
    <w:rsid w:val="003705D9"/>
    <w:rsid w:val="0037229A"/>
    <w:rsid w:val="003730F2"/>
    <w:rsid w:val="00374F0D"/>
    <w:rsid w:val="003803A7"/>
    <w:rsid w:val="00380CC3"/>
    <w:rsid w:val="0038152E"/>
    <w:rsid w:val="0038302C"/>
    <w:rsid w:val="003933AD"/>
    <w:rsid w:val="00394344"/>
    <w:rsid w:val="0039437D"/>
    <w:rsid w:val="003944D8"/>
    <w:rsid w:val="003A1C22"/>
    <w:rsid w:val="003A2EC2"/>
    <w:rsid w:val="003A3CD9"/>
    <w:rsid w:val="003A57CC"/>
    <w:rsid w:val="003B11EF"/>
    <w:rsid w:val="003B2B34"/>
    <w:rsid w:val="003C1C37"/>
    <w:rsid w:val="003C27D2"/>
    <w:rsid w:val="003D13DF"/>
    <w:rsid w:val="003D492E"/>
    <w:rsid w:val="003D72FD"/>
    <w:rsid w:val="003E3589"/>
    <w:rsid w:val="003E38D1"/>
    <w:rsid w:val="003E4714"/>
    <w:rsid w:val="003E4E15"/>
    <w:rsid w:val="003E517C"/>
    <w:rsid w:val="003E7C76"/>
    <w:rsid w:val="003F0656"/>
    <w:rsid w:val="003F0677"/>
    <w:rsid w:val="003F0E1F"/>
    <w:rsid w:val="003F1389"/>
    <w:rsid w:val="003F177C"/>
    <w:rsid w:val="003F1781"/>
    <w:rsid w:val="003F24E7"/>
    <w:rsid w:val="003F3933"/>
    <w:rsid w:val="003F4F47"/>
    <w:rsid w:val="003F54C7"/>
    <w:rsid w:val="003F77AD"/>
    <w:rsid w:val="004008D1"/>
    <w:rsid w:val="004021B1"/>
    <w:rsid w:val="0040486E"/>
    <w:rsid w:val="004059EE"/>
    <w:rsid w:val="004103D5"/>
    <w:rsid w:val="00412033"/>
    <w:rsid w:val="004169FC"/>
    <w:rsid w:val="0041771A"/>
    <w:rsid w:val="00421516"/>
    <w:rsid w:val="0042459A"/>
    <w:rsid w:val="00425E96"/>
    <w:rsid w:val="00426D02"/>
    <w:rsid w:val="00426F6B"/>
    <w:rsid w:val="00427FAB"/>
    <w:rsid w:val="0043054F"/>
    <w:rsid w:val="004308B4"/>
    <w:rsid w:val="004365D9"/>
    <w:rsid w:val="00436789"/>
    <w:rsid w:val="00445312"/>
    <w:rsid w:val="00450C5B"/>
    <w:rsid w:val="00452624"/>
    <w:rsid w:val="004666DC"/>
    <w:rsid w:val="004672B9"/>
    <w:rsid w:val="0047227E"/>
    <w:rsid w:val="00484D34"/>
    <w:rsid w:val="0048693B"/>
    <w:rsid w:val="00490543"/>
    <w:rsid w:val="0049169B"/>
    <w:rsid w:val="00492CD5"/>
    <w:rsid w:val="00492DD8"/>
    <w:rsid w:val="0049318B"/>
    <w:rsid w:val="00496098"/>
    <w:rsid w:val="00496BE0"/>
    <w:rsid w:val="004A00F5"/>
    <w:rsid w:val="004A32E4"/>
    <w:rsid w:val="004A687A"/>
    <w:rsid w:val="004A7DEA"/>
    <w:rsid w:val="004B0F8E"/>
    <w:rsid w:val="004B2BBD"/>
    <w:rsid w:val="004B603E"/>
    <w:rsid w:val="004B6344"/>
    <w:rsid w:val="004C08FE"/>
    <w:rsid w:val="004C2614"/>
    <w:rsid w:val="004C2EDD"/>
    <w:rsid w:val="004D1BB3"/>
    <w:rsid w:val="004D3664"/>
    <w:rsid w:val="004E2D0A"/>
    <w:rsid w:val="004E34C9"/>
    <w:rsid w:val="004E5699"/>
    <w:rsid w:val="004E6677"/>
    <w:rsid w:val="004F0FAE"/>
    <w:rsid w:val="004F1624"/>
    <w:rsid w:val="004F24DE"/>
    <w:rsid w:val="004F2975"/>
    <w:rsid w:val="004F4581"/>
    <w:rsid w:val="004F55D2"/>
    <w:rsid w:val="004F7E99"/>
    <w:rsid w:val="00500B29"/>
    <w:rsid w:val="0050118C"/>
    <w:rsid w:val="00501E76"/>
    <w:rsid w:val="00503436"/>
    <w:rsid w:val="00505CD1"/>
    <w:rsid w:val="00512C9E"/>
    <w:rsid w:val="005177EB"/>
    <w:rsid w:val="00521112"/>
    <w:rsid w:val="005244DD"/>
    <w:rsid w:val="00532279"/>
    <w:rsid w:val="0053275F"/>
    <w:rsid w:val="0053416D"/>
    <w:rsid w:val="0053644D"/>
    <w:rsid w:val="00545C62"/>
    <w:rsid w:val="0054720A"/>
    <w:rsid w:val="00553D21"/>
    <w:rsid w:val="00561397"/>
    <w:rsid w:val="005679EF"/>
    <w:rsid w:val="00570AA0"/>
    <w:rsid w:val="00574594"/>
    <w:rsid w:val="005755C4"/>
    <w:rsid w:val="00581C64"/>
    <w:rsid w:val="00583D33"/>
    <w:rsid w:val="00590F02"/>
    <w:rsid w:val="00592C98"/>
    <w:rsid w:val="00596DFD"/>
    <w:rsid w:val="0059799D"/>
    <w:rsid w:val="005A1F46"/>
    <w:rsid w:val="005A5450"/>
    <w:rsid w:val="005A62A1"/>
    <w:rsid w:val="005A6AC6"/>
    <w:rsid w:val="005A75C3"/>
    <w:rsid w:val="005B01D5"/>
    <w:rsid w:val="005B6EEE"/>
    <w:rsid w:val="005B734E"/>
    <w:rsid w:val="005C067A"/>
    <w:rsid w:val="005C254B"/>
    <w:rsid w:val="005C3C03"/>
    <w:rsid w:val="005D4BBF"/>
    <w:rsid w:val="005E08B7"/>
    <w:rsid w:val="005E102C"/>
    <w:rsid w:val="005E1E57"/>
    <w:rsid w:val="005E1F3C"/>
    <w:rsid w:val="005E23C2"/>
    <w:rsid w:val="005E63FD"/>
    <w:rsid w:val="005F0111"/>
    <w:rsid w:val="005F2EED"/>
    <w:rsid w:val="005F4F38"/>
    <w:rsid w:val="005F63C9"/>
    <w:rsid w:val="00604513"/>
    <w:rsid w:val="00607C1F"/>
    <w:rsid w:val="0061147E"/>
    <w:rsid w:val="00615D57"/>
    <w:rsid w:val="0061650C"/>
    <w:rsid w:val="006214FA"/>
    <w:rsid w:val="00621F33"/>
    <w:rsid w:val="00622E1F"/>
    <w:rsid w:val="006240A9"/>
    <w:rsid w:val="00625039"/>
    <w:rsid w:val="0062503A"/>
    <w:rsid w:val="00625F35"/>
    <w:rsid w:val="006260BF"/>
    <w:rsid w:val="0062641A"/>
    <w:rsid w:val="00627F22"/>
    <w:rsid w:val="00633484"/>
    <w:rsid w:val="00633778"/>
    <w:rsid w:val="00634EC8"/>
    <w:rsid w:val="00636900"/>
    <w:rsid w:val="006370C0"/>
    <w:rsid w:val="006434B1"/>
    <w:rsid w:val="00643F8D"/>
    <w:rsid w:val="00645350"/>
    <w:rsid w:val="006510E5"/>
    <w:rsid w:val="006520BD"/>
    <w:rsid w:val="00652621"/>
    <w:rsid w:val="00654933"/>
    <w:rsid w:val="00656A23"/>
    <w:rsid w:val="00656BC1"/>
    <w:rsid w:val="00656D64"/>
    <w:rsid w:val="00660B37"/>
    <w:rsid w:val="0066239E"/>
    <w:rsid w:val="006654A3"/>
    <w:rsid w:val="00667393"/>
    <w:rsid w:val="00670D43"/>
    <w:rsid w:val="006728A4"/>
    <w:rsid w:val="00675101"/>
    <w:rsid w:val="00677821"/>
    <w:rsid w:val="00677CA8"/>
    <w:rsid w:val="00681C55"/>
    <w:rsid w:val="006962E6"/>
    <w:rsid w:val="006A0E39"/>
    <w:rsid w:val="006A1ECA"/>
    <w:rsid w:val="006A56BD"/>
    <w:rsid w:val="006A6607"/>
    <w:rsid w:val="006B1A5F"/>
    <w:rsid w:val="006B3F4C"/>
    <w:rsid w:val="006D17FD"/>
    <w:rsid w:val="006D6E22"/>
    <w:rsid w:val="006D7ADA"/>
    <w:rsid w:val="006E05E2"/>
    <w:rsid w:val="006E1227"/>
    <w:rsid w:val="006E311E"/>
    <w:rsid w:val="006E3144"/>
    <w:rsid w:val="006E3B9C"/>
    <w:rsid w:val="006E4059"/>
    <w:rsid w:val="006E4455"/>
    <w:rsid w:val="006E520C"/>
    <w:rsid w:val="006E557E"/>
    <w:rsid w:val="006F7ABD"/>
    <w:rsid w:val="007027AF"/>
    <w:rsid w:val="00702BF1"/>
    <w:rsid w:val="00704740"/>
    <w:rsid w:val="00710ED3"/>
    <w:rsid w:val="0071291A"/>
    <w:rsid w:val="00713414"/>
    <w:rsid w:val="00714109"/>
    <w:rsid w:val="007158F0"/>
    <w:rsid w:val="00716336"/>
    <w:rsid w:val="007211CC"/>
    <w:rsid w:val="00721EB7"/>
    <w:rsid w:val="007258F9"/>
    <w:rsid w:val="007268F1"/>
    <w:rsid w:val="00726F6E"/>
    <w:rsid w:val="00727BD6"/>
    <w:rsid w:val="00732B5A"/>
    <w:rsid w:val="007344BC"/>
    <w:rsid w:val="00734712"/>
    <w:rsid w:val="00735AA2"/>
    <w:rsid w:val="00737E1F"/>
    <w:rsid w:val="007427BF"/>
    <w:rsid w:val="00747C52"/>
    <w:rsid w:val="007521CB"/>
    <w:rsid w:val="00755DDC"/>
    <w:rsid w:val="00756D23"/>
    <w:rsid w:val="00756D68"/>
    <w:rsid w:val="007601E6"/>
    <w:rsid w:val="00761182"/>
    <w:rsid w:val="0076155E"/>
    <w:rsid w:val="007627DC"/>
    <w:rsid w:val="0076405F"/>
    <w:rsid w:val="007656FC"/>
    <w:rsid w:val="00765C66"/>
    <w:rsid w:val="00766349"/>
    <w:rsid w:val="00766433"/>
    <w:rsid w:val="007823A8"/>
    <w:rsid w:val="00783AE4"/>
    <w:rsid w:val="00784CE6"/>
    <w:rsid w:val="007860F3"/>
    <w:rsid w:val="00791A30"/>
    <w:rsid w:val="00792A83"/>
    <w:rsid w:val="00794FC5"/>
    <w:rsid w:val="007956EC"/>
    <w:rsid w:val="007978A9"/>
    <w:rsid w:val="007A3DB7"/>
    <w:rsid w:val="007A4307"/>
    <w:rsid w:val="007A560F"/>
    <w:rsid w:val="007A65C4"/>
    <w:rsid w:val="007A6A84"/>
    <w:rsid w:val="007B09C5"/>
    <w:rsid w:val="007B28BA"/>
    <w:rsid w:val="007B5F02"/>
    <w:rsid w:val="007B7A77"/>
    <w:rsid w:val="007C27D6"/>
    <w:rsid w:val="007C381D"/>
    <w:rsid w:val="007C505B"/>
    <w:rsid w:val="007D253D"/>
    <w:rsid w:val="007E151F"/>
    <w:rsid w:val="007E1E9D"/>
    <w:rsid w:val="007E3944"/>
    <w:rsid w:val="007E5F3E"/>
    <w:rsid w:val="007E774A"/>
    <w:rsid w:val="007F568F"/>
    <w:rsid w:val="007F5C30"/>
    <w:rsid w:val="007F5C72"/>
    <w:rsid w:val="0080357A"/>
    <w:rsid w:val="0080471A"/>
    <w:rsid w:val="0080521E"/>
    <w:rsid w:val="00805412"/>
    <w:rsid w:val="008054F5"/>
    <w:rsid w:val="00806226"/>
    <w:rsid w:val="008078AF"/>
    <w:rsid w:val="00811328"/>
    <w:rsid w:val="00813F78"/>
    <w:rsid w:val="00817798"/>
    <w:rsid w:val="00817E9E"/>
    <w:rsid w:val="00821CC5"/>
    <w:rsid w:val="00821D27"/>
    <w:rsid w:val="00821E34"/>
    <w:rsid w:val="008224F8"/>
    <w:rsid w:val="00825143"/>
    <w:rsid w:val="0082760B"/>
    <w:rsid w:val="0083021E"/>
    <w:rsid w:val="008314BC"/>
    <w:rsid w:val="0083544A"/>
    <w:rsid w:val="00843F99"/>
    <w:rsid w:val="008450FD"/>
    <w:rsid w:val="00847876"/>
    <w:rsid w:val="00850778"/>
    <w:rsid w:val="0085146A"/>
    <w:rsid w:val="00852268"/>
    <w:rsid w:val="008522DB"/>
    <w:rsid w:val="0085248E"/>
    <w:rsid w:val="0085647B"/>
    <w:rsid w:val="0086039A"/>
    <w:rsid w:val="0086232C"/>
    <w:rsid w:val="00863124"/>
    <w:rsid w:val="0086643E"/>
    <w:rsid w:val="00866F21"/>
    <w:rsid w:val="0087084C"/>
    <w:rsid w:val="00880BAD"/>
    <w:rsid w:val="00882608"/>
    <w:rsid w:val="00883757"/>
    <w:rsid w:val="008845F9"/>
    <w:rsid w:val="00885E44"/>
    <w:rsid w:val="00886063"/>
    <w:rsid w:val="00886432"/>
    <w:rsid w:val="00886DD6"/>
    <w:rsid w:val="008909DE"/>
    <w:rsid w:val="008939EC"/>
    <w:rsid w:val="00893E49"/>
    <w:rsid w:val="008949FC"/>
    <w:rsid w:val="0089718C"/>
    <w:rsid w:val="008A011F"/>
    <w:rsid w:val="008A0294"/>
    <w:rsid w:val="008B05E4"/>
    <w:rsid w:val="008B51BB"/>
    <w:rsid w:val="008C0BF1"/>
    <w:rsid w:val="008C17D9"/>
    <w:rsid w:val="008C1C97"/>
    <w:rsid w:val="008C5ADC"/>
    <w:rsid w:val="008C730D"/>
    <w:rsid w:val="008D08EE"/>
    <w:rsid w:val="008D4914"/>
    <w:rsid w:val="008D5123"/>
    <w:rsid w:val="008E0E3F"/>
    <w:rsid w:val="008E3F76"/>
    <w:rsid w:val="008E7591"/>
    <w:rsid w:val="008F1117"/>
    <w:rsid w:val="008F68BC"/>
    <w:rsid w:val="0090088E"/>
    <w:rsid w:val="009033DE"/>
    <w:rsid w:val="00903781"/>
    <w:rsid w:val="0091251A"/>
    <w:rsid w:val="00913D94"/>
    <w:rsid w:val="00913E8D"/>
    <w:rsid w:val="009149DB"/>
    <w:rsid w:val="00915B28"/>
    <w:rsid w:val="00917CD7"/>
    <w:rsid w:val="009201E9"/>
    <w:rsid w:val="0092208D"/>
    <w:rsid w:val="0092247F"/>
    <w:rsid w:val="009300E8"/>
    <w:rsid w:val="00930BE3"/>
    <w:rsid w:val="0094310A"/>
    <w:rsid w:val="009460D0"/>
    <w:rsid w:val="00946822"/>
    <w:rsid w:val="00952BE7"/>
    <w:rsid w:val="00953CD1"/>
    <w:rsid w:val="00954ADF"/>
    <w:rsid w:val="00954DBC"/>
    <w:rsid w:val="00955FEC"/>
    <w:rsid w:val="009616AD"/>
    <w:rsid w:val="0096333B"/>
    <w:rsid w:val="00966DC1"/>
    <w:rsid w:val="00972B41"/>
    <w:rsid w:val="00976FBC"/>
    <w:rsid w:val="00982BE4"/>
    <w:rsid w:val="009832E4"/>
    <w:rsid w:val="0098371B"/>
    <w:rsid w:val="00986E44"/>
    <w:rsid w:val="009900D1"/>
    <w:rsid w:val="009923C0"/>
    <w:rsid w:val="009A03E0"/>
    <w:rsid w:val="009A16A9"/>
    <w:rsid w:val="009B1D67"/>
    <w:rsid w:val="009B3EC3"/>
    <w:rsid w:val="009B45C5"/>
    <w:rsid w:val="009B57B3"/>
    <w:rsid w:val="009D1D06"/>
    <w:rsid w:val="009D310A"/>
    <w:rsid w:val="009D38B4"/>
    <w:rsid w:val="009D448C"/>
    <w:rsid w:val="009D5961"/>
    <w:rsid w:val="009D7F18"/>
    <w:rsid w:val="009E5329"/>
    <w:rsid w:val="009E703C"/>
    <w:rsid w:val="009F13CD"/>
    <w:rsid w:val="009F1409"/>
    <w:rsid w:val="009F5680"/>
    <w:rsid w:val="009F630F"/>
    <w:rsid w:val="009F7F18"/>
    <w:rsid w:val="00A00BA9"/>
    <w:rsid w:val="00A00ED2"/>
    <w:rsid w:val="00A01AC0"/>
    <w:rsid w:val="00A03049"/>
    <w:rsid w:val="00A04665"/>
    <w:rsid w:val="00A05323"/>
    <w:rsid w:val="00A05A44"/>
    <w:rsid w:val="00A06EC2"/>
    <w:rsid w:val="00A0768E"/>
    <w:rsid w:val="00A12779"/>
    <w:rsid w:val="00A1340D"/>
    <w:rsid w:val="00A16014"/>
    <w:rsid w:val="00A177D3"/>
    <w:rsid w:val="00A233D4"/>
    <w:rsid w:val="00A24AF3"/>
    <w:rsid w:val="00A31811"/>
    <w:rsid w:val="00A320BA"/>
    <w:rsid w:val="00A3304C"/>
    <w:rsid w:val="00A37EA1"/>
    <w:rsid w:val="00A425F5"/>
    <w:rsid w:val="00A47DF5"/>
    <w:rsid w:val="00A51924"/>
    <w:rsid w:val="00A51934"/>
    <w:rsid w:val="00A51FB8"/>
    <w:rsid w:val="00A53CA4"/>
    <w:rsid w:val="00A57E8C"/>
    <w:rsid w:val="00A63BD2"/>
    <w:rsid w:val="00A67FC6"/>
    <w:rsid w:val="00A7186F"/>
    <w:rsid w:val="00A74D4F"/>
    <w:rsid w:val="00A87F7C"/>
    <w:rsid w:val="00A93D2F"/>
    <w:rsid w:val="00A96417"/>
    <w:rsid w:val="00AA2079"/>
    <w:rsid w:val="00AA2219"/>
    <w:rsid w:val="00AA32C6"/>
    <w:rsid w:val="00AA66A4"/>
    <w:rsid w:val="00AA7C52"/>
    <w:rsid w:val="00AC0A50"/>
    <w:rsid w:val="00AC4000"/>
    <w:rsid w:val="00AC5666"/>
    <w:rsid w:val="00AD34C4"/>
    <w:rsid w:val="00AD374E"/>
    <w:rsid w:val="00AD590C"/>
    <w:rsid w:val="00AD599A"/>
    <w:rsid w:val="00AF308E"/>
    <w:rsid w:val="00AF350E"/>
    <w:rsid w:val="00AF35B7"/>
    <w:rsid w:val="00AF60FC"/>
    <w:rsid w:val="00B06E29"/>
    <w:rsid w:val="00B07564"/>
    <w:rsid w:val="00B117BE"/>
    <w:rsid w:val="00B1383D"/>
    <w:rsid w:val="00B14AD1"/>
    <w:rsid w:val="00B16DEB"/>
    <w:rsid w:val="00B21248"/>
    <w:rsid w:val="00B37E6D"/>
    <w:rsid w:val="00B4262A"/>
    <w:rsid w:val="00B5276E"/>
    <w:rsid w:val="00B530D6"/>
    <w:rsid w:val="00B54701"/>
    <w:rsid w:val="00B54848"/>
    <w:rsid w:val="00B605B0"/>
    <w:rsid w:val="00B61CDE"/>
    <w:rsid w:val="00B640A6"/>
    <w:rsid w:val="00B71213"/>
    <w:rsid w:val="00B73A4E"/>
    <w:rsid w:val="00B813D8"/>
    <w:rsid w:val="00B81D4B"/>
    <w:rsid w:val="00B82A5D"/>
    <w:rsid w:val="00B8376D"/>
    <w:rsid w:val="00B86596"/>
    <w:rsid w:val="00B873AB"/>
    <w:rsid w:val="00B9121B"/>
    <w:rsid w:val="00B9577B"/>
    <w:rsid w:val="00BA2DFB"/>
    <w:rsid w:val="00BA30C6"/>
    <w:rsid w:val="00BA516A"/>
    <w:rsid w:val="00BA5D40"/>
    <w:rsid w:val="00BB002C"/>
    <w:rsid w:val="00BB04F2"/>
    <w:rsid w:val="00BB270C"/>
    <w:rsid w:val="00BB4FB8"/>
    <w:rsid w:val="00BB73AD"/>
    <w:rsid w:val="00BC0451"/>
    <w:rsid w:val="00BC0AEF"/>
    <w:rsid w:val="00BC6976"/>
    <w:rsid w:val="00BD2A6A"/>
    <w:rsid w:val="00BD68C9"/>
    <w:rsid w:val="00BD7FFA"/>
    <w:rsid w:val="00BE2FEE"/>
    <w:rsid w:val="00BE67FA"/>
    <w:rsid w:val="00BF4232"/>
    <w:rsid w:val="00BF7CA0"/>
    <w:rsid w:val="00C00E46"/>
    <w:rsid w:val="00C0165D"/>
    <w:rsid w:val="00C02296"/>
    <w:rsid w:val="00C03461"/>
    <w:rsid w:val="00C04A85"/>
    <w:rsid w:val="00C051E8"/>
    <w:rsid w:val="00C05580"/>
    <w:rsid w:val="00C0568E"/>
    <w:rsid w:val="00C06F79"/>
    <w:rsid w:val="00C1019A"/>
    <w:rsid w:val="00C120FA"/>
    <w:rsid w:val="00C13CC4"/>
    <w:rsid w:val="00C16963"/>
    <w:rsid w:val="00C2543A"/>
    <w:rsid w:val="00C2754E"/>
    <w:rsid w:val="00C27672"/>
    <w:rsid w:val="00C27C17"/>
    <w:rsid w:val="00C328F0"/>
    <w:rsid w:val="00C32DCD"/>
    <w:rsid w:val="00C36654"/>
    <w:rsid w:val="00C37B7D"/>
    <w:rsid w:val="00C40993"/>
    <w:rsid w:val="00C4112A"/>
    <w:rsid w:val="00C425AF"/>
    <w:rsid w:val="00C43558"/>
    <w:rsid w:val="00C50853"/>
    <w:rsid w:val="00C52164"/>
    <w:rsid w:val="00C534B8"/>
    <w:rsid w:val="00C554BB"/>
    <w:rsid w:val="00C55DD1"/>
    <w:rsid w:val="00C64951"/>
    <w:rsid w:val="00C67F4D"/>
    <w:rsid w:val="00C70650"/>
    <w:rsid w:val="00C70CAD"/>
    <w:rsid w:val="00C768B7"/>
    <w:rsid w:val="00C77861"/>
    <w:rsid w:val="00C77C25"/>
    <w:rsid w:val="00C77D61"/>
    <w:rsid w:val="00C80C28"/>
    <w:rsid w:val="00C8192F"/>
    <w:rsid w:val="00C81D6B"/>
    <w:rsid w:val="00C857BD"/>
    <w:rsid w:val="00C8664D"/>
    <w:rsid w:val="00C87DE7"/>
    <w:rsid w:val="00C90372"/>
    <w:rsid w:val="00C92933"/>
    <w:rsid w:val="00C92ECD"/>
    <w:rsid w:val="00C95045"/>
    <w:rsid w:val="00CA2239"/>
    <w:rsid w:val="00CA2854"/>
    <w:rsid w:val="00CA2982"/>
    <w:rsid w:val="00CA4B92"/>
    <w:rsid w:val="00CA5EFF"/>
    <w:rsid w:val="00CA7493"/>
    <w:rsid w:val="00CB6D4F"/>
    <w:rsid w:val="00CB7682"/>
    <w:rsid w:val="00CC054E"/>
    <w:rsid w:val="00CC4263"/>
    <w:rsid w:val="00CC53D2"/>
    <w:rsid w:val="00CC594E"/>
    <w:rsid w:val="00CC648E"/>
    <w:rsid w:val="00CD027B"/>
    <w:rsid w:val="00CD0540"/>
    <w:rsid w:val="00CD4F9D"/>
    <w:rsid w:val="00CD5FFD"/>
    <w:rsid w:val="00CD75A5"/>
    <w:rsid w:val="00CE0F74"/>
    <w:rsid w:val="00CE1225"/>
    <w:rsid w:val="00CE1F7B"/>
    <w:rsid w:val="00CF0B51"/>
    <w:rsid w:val="00CF48BD"/>
    <w:rsid w:val="00CF577C"/>
    <w:rsid w:val="00CF6515"/>
    <w:rsid w:val="00D0496E"/>
    <w:rsid w:val="00D0633F"/>
    <w:rsid w:val="00D11CAD"/>
    <w:rsid w:val="00D2071B"/>
    <w:rsid w:val="00D2232A"/>
    <w:rsid w:val="00D241A4"/>
    <w:rsid w:val="00D259E7"/>
    <w:rsid w:val="00D32A66"/>
    <w:rsid w:val="00D34E6E"/>
    <w:rsid w:val="00D37FCC"/>
    <w:rsid w:val="00D44A25"/>
    <w:rsid w:val="00D44E71"/>
    <w:rsid w:val="00D45F14"/>
    <w:rsid w:val="00D46AC2"/>
    <w:rsid w:val="00D510EF"/>
    <w:rsid w:val="00D529F1"/>
    <w:rsid w:val="00D60B2D"/>
    <w:rsid w:val="00D6217B"/>
    <w:rsid w:val="00D64491"/>
    <w:rsid w:val="00D6486B"/>
    <w:rsid w:val="00D663A8"/>
    <w:rsid w:val="00D67C80"/>
    <w:rsid w:val="00D70E20"/>
    <w:rsid w:val="00D71675"/>
    <w:rsid w:val="00D734AA"/>
    <w:rsid w:val="00D73C56"/>
    <w:rsid w:val="00D76BD1"/>
    <w:rsid w:val="00D80763"/>
    <w:rsid w:val="00D83E16"/>
    <w:rsid w:val="00D85391"/>
    <w:rsid w:val="00D85949"/>
    <w:rsid w:val="00D86571"/>
    <w:rsid w:val="00D8690E"/>
    <w:rsid w:val="00D90EC8"/>
    <w:rsid w:val="00D9260B"/>
    <w:rsid w:val="00D93D49"/>
    <w:rsid w:val="00DA0C09"/>
    <w:rsid w:val="00DA3FB7"/>
    <w:rsid w:val="00DA67BB"/>
    <w:rsid w:val="00DC1F98"/>
    <w:rsid w:val="00DC511B"/>
    <w:rsid w:val="00DC60F0"/>
    <w:rsid w:val="00DD03E6"/>
    <w:rsid w:val="00DD129E"/>
    <w:rsid w:val="00DD63DE"/>
    <w:rsid w:val="00DD77CB"/>
    <w:rsid w:val="00DE00D3"/>
    <w:rsid w:val="00DE08B8"/>
    <w:rsid w:val="00DE1755"/>
    <w:rsid w:val="00DE2044"/>
    <w:rsid w:val="00DE3E67"/>
    <w:rsid w:val="00DE5507"/>
    <w:rsid w:val="00DE5F2A"/>
    <w:rsid w:val="00DF0EA4"/>
    <w:rsid w:val="00DF2713"/>
    <w:rsid w:val="00DF3DEE"/>
    <w:rsid w:val="00DF5EA3"/>
    <w:rsid w:val="00E01C5C"/>
    <w:rsid w:val="00E01C95"/>
    <w:rsid w:val="00E04C45"/>
    <w:rsid w:val="00E140A3"/>
    <w:rsid w:val="00E152B4"/>
    <w:rsid w:val="00E15CD0"/>
    <w:rsid w:val="00E203B5"/>
    <w:rsid w:val="00E2179C"/>
    <w:rsid w:val="00E237FA"/>
    <w:rsid w:val="00E260DA"/>
    <w:rsid w:val="00E304F0"/>
    <w:rsid w:val="00E31856"/>
    <w:rsid w:val="00E33821"/>
    <w:rsid w:val="00E35248"/>
    <w:rsid w:val="00E35A36"/>
    <w:rsid w:val="00E41730"/>
    <w:rsid w:val="00E437D0"/>
    <w:rsid w:val="00E449D4"/>
    <w:rsid w:val="00E45F32"/>
    <w:rsid w:val="00E5017C"/>
    <w:rsid w:val="00E5075C"/>
    <w:rsid w:val="00E50CC4"/>
    <w:rsid w:val="00E51218"/>
    <w:rsid w:val="00E53752"/>
    <w:rsid w:val="00E637EE"/>
    <w:rsid w:val="00E679D2"/>
    <w:rsid w:val="00E70AF1"/>
    <w:rsid w:val="00E80C65"/>
    <w:rsid w:val="00E81857"/>
    <w:rsid w:val="00E863DA"/>
    <w:rsid w:val="00E87F67"/>
    <w:rsid w:val="00E944F6"/>
    <w:rsid w:val="00E95940"/>
    <w:rsid w:val="00E95B69"/>
    <w:rsid w:val="00EA1220"/>
    <w:rsid w:val="00EB3029"/>
    <w:rsid w:val="00EB7B45"/>
    <w:rsid w:val="00EC07A0"/>
    <w:rsid w:val="00EC0F75"/>
    <w:rsid w:val="00EC2390"/>
    <w:rsid w:val="00EC35E2"/>
    <w:rsid w:val="00EC3751"/>
    <w:rsid w:val="00EC48F7"/>
    <w:rsid w:val="00EC51F2"/>
    <w:rsid w:val="00EC6177"/>
    <w:rsid w:val="00ED02F9"/>
    <w:rsid w:val="00ED378C"/>
    <w:rsid w:val="00ED53B9"/>
    <w:rsid w:val="00ED6402"/>
    <w:rsid w:val="00EE522A"/>
    <w:rsid w:val="00EE55B1"/>
    <w:rsid w:val="00EF06B0"/>
    <w:rsid w:val="00EF06FD"/>
    <w:rsid w:val="00EF33A3"/>
    <w:rsid w:val="00EF705B"/>
    <w:rsid w:val="00EF77FB"/>
    <w:rsid w:val="00F01FB8"/>
    <w:rsid w:val="00F0213E"/>
    <w:rsid w:val="00F02B0A"/>
    <w:rsid w:val="00F05AAC"/>
    <w:rsid w:val="00F145C0"/>
    <w:rsid w:val="00F153E6"/>
    <w:rsid w:val="00F15823"/>
    <w:rsid w:val="00F2250D"/>
    <w:rsid w:val="00F2269A"/>
    <w:rsid w:val="00F23E01"/>
    <w:rsid w:val="00F23FDB"/>
    <w:rsid w:val="00F30F1C"/>
    <w:rsid w:val="00F31611"/>
    <w:rsid w:val="00F317E2"/>
    <w:rsid w:val="00F37D8D"/>
    <w:rsid w:val="00F40396"/>
    <w:rsid w:val="00F40DC7"/>
    <w:rsid w:val="00F459CC"/>
    <w:rsid w:val="00F45D8E"/>
    <w:rsid w:val="00F4739C"/>
    <w:rsid w:val="00F50FE8"/>
    <w:rsid w:val="00F55758"/>
    <w:rsid w:val="00F61597"/>
    <w:rsid w:val="00F61EE2"/>
    <w:rsid w:val="00F71D04"/>
    <w:rsid w:val="00F72505"/>
    <w:rsid w:val="00F76AA4"/>
    <w:rsid w:val="00F76D0F"/>
    <w:rsid w:val="00F803F5"/>
    <w:rsid w:val="00F8282A"/>
    <w:rsid w:val="00F8483C"/>
    <w:rsid w:val="00F90A8E"/>
    <w:rsid w:val="00F96608"/>
    <w:rsid w:val="00F966E7"/>
    <w:rsid w:val="00F97569"/>
    <w:rsid w:val="00F97B8C"/>
    <w:rsid w:val="00FA3E5A"/>
    <w:rsid w:val="00FB027D"/>
    <w:rsid w:val="00FB1666"/>
    <w:rsid w:val="00FB1D79"/>
    <w:rsid w:val="00FB3DF5"/>
    <w:rsid w:val="00FB6DA4"/>
    <w:rsid w:val="00FC1F60"/>
    <w:rsid w:val="00FC2120"/>
    <w:rsid w:val="00FC417A"/>
    <w:rsid w:val="00FC569C"/>
    <w:rsid w:val="00FC7BAA"/>
    <w:rsid w:val="00FD4C7C"/>
    <w:rsid w:val="00FD6F3D"/>
    <w:rsid w:val="00FE29EF"/>
    <w:rsid w:val="00FE2DC0"/>
    <w:rsid w:val="00FE4AAC"/>
    <w:rsid w:val="00FE6813"/>
    <w:rsid w:val="00FE6FF0"/>
    <w:rsid w:val="00FF1EA1"/>
    <w:rsid w:val="00FF2BAD"/>
    <w:rsid w:val="00FF5C06"/>
    <w:rsid w:val="00FF6150"/>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AF"/>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AF"/>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7581">
      <w:bodyDiv w:val="1"/>
      <w:marLeft w:val="0"/>
      <w:marRight w:val="0"/>
      <w:marTop w:val="0"/>
      <w:marBottom w:val="0"/>
      <w:divBdr>
        <w:top w:val="none" w:sz="0" w:space="0" w:color="auto"/>
        <w:left w:val="none" w:sz="0" w:space="0" w:color="auto"/>
        <w:bottom w:val="none" w:sz="0" w:space="0" w:color="auto"/>
        <w:right w:val="none" w:sz="0" w:space="0" w:color="auto"/>
      </w:divBdr>
    </w:div>
    <w:div w:id="181869891">
      <w:bodyDiv w:val="1"/>
      <w:marLeft w:val="0"/>
      <w:marRight w:val="0"/>
      <w:marTop w:val="0"/>
      <w:marBottom w:val="0"/>
      <w:divBdr>
        <w:top w:val="none" w:sz="0" w:space="0" w:color="auto"/>
        <w:left w:val="none" w:sz="0" w:space="0" w:color="auto"/>
        <w:bottom w:val="none" w:sz="0" w:space="0" w:color="auto"/>
        <w:right w:val="none" w:sz="0" w:space="0" w:color="auto"/>
      </w:divBdr>
    </w:div>
    <w:div w:id="278533751">
      <w:bodyDiv w:val="1"/>
      <w:marLeft w:val="0"/>
      <w:marRight w:val="0"/>
      <w:marTop w:val="0"/>
      <w:marBottom w:val="0"/>
      <w:divBdr>
        <w:top w:val="none" w:sz="0" w:space="0" w:color="auto"/>
        <w:left w:val="none" w:sz="0" w:space="0" w:color="auto"/>
        <w:bottom w:val="none" w:sz="0" w:space="0" w:color="auto"/>
        <w:right w:val="none" w:sz="0" w:space="0" w:color="auto"/>
      </w:divBdr>
    </w:div>
    <w:div w:id="876544865">
      <w:bodyDiv w:val="1"/>
      <w:marLeft w:val="0"/>
      <w:marRight w:val="0"/>
      <w:marTop w:val="0"/>
      <w:marBottom w:val="0"/>
      <w:divBdr>
        <w:top w:val="none" w:sz="0" w:space="0" w:color="auto"/>
        <w:left w:val="none" w:sz="0" w:space="0" w:color="auto"/>
        <w:bottom w:val="none" w:sz="0" w:space="0" w:color="auto"/>
        <w:right w:val="none" w:sz="0" w:space="0" w:color="auto"/>
      </w:divBdr>
    </w:div>
    <w:div w:id="1193804342">
      <w:bodyDiv w:val="1"/>
      <w:marLeft w:val="0"/>
      <w:marRight w:val="0"/>
      <w:marTop w:val="0"/>
      <w:marBottom w:val="0"/>
      <w:divBdr>
        <w:top w:val="none" w:sz="0" w:space="0" w:color="auto"/>
        <w:left w:val="none" w:sz="0" w:space="0" w:color="auto"/>
        <w:bottom w:val="none" w:sz="0" w:space="0" w:color="auto"/>
        <w:right w:val="none" w:sz="0" w:space="0" w:color="auto"/>
      </w:divBdr>
    </w:div>
    <w:div w:id="1208489561">
      <w:bodyDiv w:val="1"/>
      <w:marLeft w:val="0"/>
      <w:marRight w:val="0"/>
      <w:marTop w:val="0"/>
      <w:marBottom w:val="0"/>
      <w:divBdr>
        <w:top w:val="none" w:sz="0" w:space="0" w:color="auto"/>
        <w:left w:val="none" w:sz="0" w:space="0" w:color="auto"/>
        <w:bottom w:val="none" w:sz="0" w:space="0" w:color="auto"/>
        <w:right w:val="none" w:sz="0" w:space="0" w:color="auto"/>
      </w:divBdr>
    </w:div>
    <w:div w:id="1316908629">
      <w:bodyDiv w:val="1"/>
      <w:marLeft w:val="0"/>
      <w:marRight w:val="0"/>
      <w:marTop w:val="0"/>
      <w:marBottom w:val="0"/>
      <w:divBdr>
        <w:top w:val="none" w:sz="0" w:space="0" w:color="auto"/>
        <w:left w:val="none" w:sz="0" w:space="0" w:color="auto"/>
        <w:bottom w:val="none" w:sz="0" w:space="0" w:color="auto"/>
        <w:right w:val="none" w:sz="0" w:space="0" w:color="auto"/>
      </w:divBdr>
    </w:div>
    <w:div w:id="1581983410">
      <w:bodyDiv w:val="1"/>
      <w:marLeft w:val="0"/>
      <w:marRight w:val="0"/>
      <w:marTop w:val="0"/>
      <w:marBottom w:val="0"/>
      <w:divBdr>
        <w:top w:val="none" w:sz="0" w:space="0" w:color="auto"/>
        <w:left w:val="none" w:sz="0" w:space="0" w:color="auto"/>
        <w:bottom w:val="none" w:sz="0" w:space="0" w:color="auto"/>
        <w:right w:val="none" w:sz="0" w:space="0" w:color="auto"/>
      </w:divBdr>
    </w:div>
    <w:div w:id="1629361154">
      <w:bodyDiv w:val="1"/>
      <w:marLeft w:val="0"/>
      <w:marRight w:val="0"/>
      <w:marTop w:val="0"/>
      <w:marBottom w:val="0"/>
      <w:divBdr>
        <w:top w:val="none" w:sz="0" w:space="0" w:color="auto"/>
        <w:left w:val="none" w:sz="0" w:space="0" w:color="auto"/>
        <w:bottom w:val="none" w:sz="0" w:space="0" w:color="auto"/>
        <w:right w:val="none" w:sz="0" w:space="0" w:color="auto"/>
      </w:divBdr>
    </w:div>
    <w:div w:id="1768385034">
      <w:bodyDiv w:val="1"/>
      <w:marLeft w:val="0"/>
      <w:marRight w:val="0"/>
      <w:marTop w:val="0"/>
      <w:marBottom w:val="0"/>
      <w:divBdr>
        <w:top w:val="none" w:sz="0" w:space="0" w:color="auto"/>
        <w:left w:val="none" w:sz="0" w:space="0" w:color="auto"/>
        <w:bottom w:val="none" w:sz="0" w:space="0" w:color="auto"/>
        <w:right w:val="none" w:sz="0" w:space="0" w:color="auto"/>
      </w:divBdr>
    </w:div>
    <w:div w:id="1826822933">
      <w:bodyDiv w:val="1"/>
      <w:marLeft w:val="0"/>
      <w:marRight w:val="0"/>
      <w:marTop w:val="0"/>
      <w:marBottom w:val="0"/>
      <w:divBdr>
        <w:top w:val="none" w:sz="0" w:space="0" w:color="auto"/>
        <w:left w:val="none" w:sz="0" w:space="0" w:color="auto"/>
        <w:bottom w:val="none" w:sz="0" w:space="0" w:color="auto"/>
        <w:right w:val="none" w:sz="0" w:space="0" w:color="auto"/>
      </w:divBdr>
    </w:div>
    <w:div w:id="1926649805">
      <w:bodyDiv w:val="1"/>
      <w:marLeft w:val="0"/>
      <w:marRight w:val="0"/>
      <w:marTop w:val="0"/>
      <w:marBottom w:val="0"/>
      <w:divBdr>
        <w:top w:val="none" w:sz="0" w:space="0" w:color="auto"/>
        <w:left w:val="none" w:sz="0" w:space="0" w:color="auto"/>
        <w:bottom w:val="none" w:sz="0" w:space="0" w:color="auto"/>
        <w:right w:val="none" w:sz="0" w:space="0" w:color="auto"/>
      </w:divBdr>
    </w:div>
    <w:div w:id="2042583392">
      <w:bodyDiv w:val="1"/>
      <w:marLeft w:val="0"/>
      <w:marRight w:val="0"/>
      <w:marTop w:val="0"/>
      <w:marBottom w:val="0"/>
      <w:divBdr>
        <w:top w:val="none" w:sz="0" w:space="0" w:color="auto"/>
        <w:left w:val="none" w:sz="0" w:space="0" w:color="auto"/>
        <w:bottom w:val="none" w:sz="0" w:space="0" w:color="auto"/>
        <w:right w:val="none" w:sz="0" w:space="0" w:color="auto"/>
      </w:divBdr>
    </w:div>
    <w:div w:id="2100591154">
      <w:bodyDiv w:val="1"/>
      <w:marLeft w:val="0"/>
      <w:marRight w:val="0"/>
      <w:marTop w:val="0"/>
      <w:marBottom w:val="0"/>
      <w:divBdr>
        <w:top w:val="none" w:sz="0" w:space="0" w:color="auto"/>
        <w:left w:val="none" w:sz="0" w:space="0" w:color="auto"/>
        <w:bottom w:val="none" w:sz="0" w:space="0" w:color="auto"/>
        <w:right w:val="none" w:sz="0" w:space="0" w:color="auto"/>
      </w:divBdr>
    </w:div>
    <w:div w:id="2141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43D64-B536-4306-B107-B562C2A7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CALIFORNIA ASSOCIATION OF CLERKS AND ELECTION OFFICIALS</vt:lpstr>
    </vt:vector>
  </TitlesOfParts>
  <Company>County of San Diego</Company>
  <LinksUpToDate>false</LinksUpToDate>
  <CharactersWithSpaces>14364</CharactersWithSpaces>
  <SharedDoc>false</SharedDoc>
  <HLinks>
    <vt:vector size="18" baseType="variant">
      <vt:variant>
        <vt:i4>1507417</vt:i4>
      </vt:variant>
      <vt:variant>
        <vt:i4>6</vt:i4>
      </vt:variant>
      <vt:variant>
        <vt:i4>0</vt:i4>
      </vt:variant>
      <vt:variant>
        <vt:i4>5</vt:i4>
      </vt:variant>
      <vt:variant>
        <vt:lpwstr>http://www.sos.ca.gov/elections/votecal/ppt/votecal-project-update-hava-subcommittee-jan-2011.ppt</vt:lpwstr>
      </vt:variant>
      <vt:variant>
        <vt:lpwstr/>
      </vt:variant>
      <vt:variant>
        <vt:i4>2687030</vt:i4>
      </vt:variant>
      <vt:variant>
        <vt:i4>3</vt:i4>
      </vt:variant>
      <vt:variant>
        <vt:i4>0</vt:i4>
      </vt:variant>
      <vt:variant>
        <vt:i4>5</vt:i4>
      </vt:variant>
      <vt:variant>
        <vt:lpwstr>http://www.census.gov/acs/www/</vt:lpwstr>
      </vt:variant>
      <vt:variant>
        <vt:lpwstr/>
      </vt:variant>
      <vt:variant>
        <vt:i4>4587589</vt:i4>
      </vt:variant>
      <vt:variant>
        <vt:i4>0</vt:i4>
      </vt:variant>
      <vt:variant>
        <vt:i4>0</vt:i4>
      </vt:variant>
      <vt:variant>
        <vt:i4>5</vt:i4>
      </vt:variant>
      <vt:variant>
        <vt:lpwstr>http://www.eac.gov/assets/1/AssetManager/membership roster for board of advisors september 8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ASSOCIATION OF CLERKS AND ELECTION OFFICIALS</dc:title>
  <dc:subject/>
  <dc:creator>County of San Diego</dc:creator>
  <cp:keywords/>
  <dc:description/>
  <cp:lastModifiedBy>Tim McNamara</cp:lastModifiedBy>
  <cp:revision>94</cp:revision>
  <cp:lastPrinted>2013-02-06T21:39:00Z</cp:lastPrinted>
  <dcterms:created xsi:type="dcterms:W3CDTF">2013-02-05T11:53:00Z</dcterms:created>
  <dcterms:modified xsi:type="dcterms:W3CDTF">2013-02-07T20:45:00Z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1104813732</vt:i4>
  </property>
  <property fmtid="{D5CDD505-2E9C-101B-9397-08002B2CF9AE}" pid="3" name="_NewReviewCycle">
    <vt:lpwstr/>
  </property>
  <property fmtid="{D5CDD505-2E9C-101B-9397-08002B2CF9AE}" pid="4" name="_EmailSubject">
    <vt:lpwstr>CACEO Attendee List </vt:lpwstr>
  </property>
  <property fmtid="{D5CDD505-2E9C-101B-9397-08002B2CF9AE}" pid="5" name="_AuthorEmail">
    <vt:lpwstr>EBejarano@rrcc.lacounty.gov</vt:lpwstr>
  </property>
  <property fmtid="{D5CDD505-2E9C-101B-9397-08002B2CF9AE}" pid="6" name="_AuthorEmailDisplayName">
    <vt:lpwstr>Elizabeth Bejarano</vt:lpwstr>
  </property>
  <property fmtid="{D5CDD505-2E9C-101B-9397-08002B2CF9AE}" pid="7" name="_PreviousAdHocReviewCycleID">
    <vt:i4>-873942251</vt:i4>
  </property>
  <property fmtid="{D5CDD505-2E9C-101B-9397-08002B2CF9AE}" pid="8" name="_ReviewingToolsShownOnce">
    <vt:lpwstr/>
  </property>
</Properties>
</file>